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56" w:rsidRDefault="00F76356" w:rsidP="00F76356">
      <w:pPr>
        <w:rPr>
          <w:sz w:val="24"/>
        </w:rPr>
      </w:pPr>
      <w:bookmarkStart w:id="0" w:name="_GoBack"/>
      <w:bookmarkEnd w:id="0"/>
      <w:r>
        <w:rPr>
          <w:sz w:val="24"/>
        </w:rPr>
        <w:t>HOMILIE</w:t>
      </w:r>
    </w:p>
    <w:p w:rsidR="00F76356" w:rsidRDefault="00F76356" w:rsidP="00F76356">
      <w:pPr>
        <w:rPr>
          <w:b/>
          <w:sz w:val="48"/>
        </w:rPr>
      </w:pPr>
      <w:r>
        <w:rPr>
          <w:b/>
          <w:sz w:val="48"/>
        </w:rPr>
        <w:t>Strijders voor Christus</w:t>
      </w:r>
    </w:p>
    <w:p w:rsidR="00F76356" w:rsidRDefault="00F76356" w:rsidP="00F76356">
      <w:pPr>
        <w:rPr>
          <w:sz w:val="24"/>
        </w:rPr>
      </w:pPr>
      <w:r>
        <w:rPr>
          <w:sz w:val="24"/>
        </w:rPr>
        <w:t>Matteüs 16,13-19; 2 Timoteüs 4,6-8.17-18</w:t>
      </w:r>
    </w:p>
    <w:p w:rsidR="00F76356" w:rsidRPr="00F76356" w:rsidRDefault="00F76356" w:rsidP="00F76356">
      <w:pPr>
        <w:rPr>
          <w:b/>
          <w:sz w:val="28"/>
          <w:lang w:val="fr-FR"/>
        </w:rPr>
      </w:pPr>
      <w:r w:rsidRPr="00F76356">
        <w:rPr>
          <w:b/>
          <w:sz w:val="28"/>
          <w:lang w:val="fr-FR"/>
        </w:rPr>
        <w:t>HH. Petrus &amp; Paulus, 29 juni 2014</w:t>
      </w:r>
    </w:p>
    <w:p w:rsidR="00F76356" w:rsidRPr="00F76356" w:rsidRDefault="00F76356" w:rsidP="00F76356">
      <w:pPr>
        <w:rPr>
          <w:i/>
          <w:sz w:val="24"/>
          <w:lang w:val="fr-FR"/>
        </w:rPr>
      </w:pPr>
      <w:r w:rsidRPr="00F76356">
        <w:rPr>
          <w:i/>
          <w:sz w:val="24"/>
          <w:lang w:val="fr-FR"/>
        </w:rPr>
        <w:t>Pol Hendrix</w:t>
      </w:r>
    </w:p>
    <w:p w:rsidR="00F76356" w:rsidRPr="00F76356" w:rsidRDefault="00F76356" w:rsidP="00F76356">
      <w:pPr>
        <w:rPr>
          <w:sz w:val="24"/>
          <w:lang w:val="fr-FR"/>
        </w:rPr>
      </w:pPr>
    </w:p>
    <w:p w:rsidR="00F76356" w:rsidRPr="00F76356" w:rsidRDefault="00F76356" w:rsidP="00F76356">
      <w:pPr>
        <w:rPr>
          <w:sz w:val="24"/>
          <w:lang w:val="fr-FR"/>
        </w:rPr>
      </w:pPr>
    </w:p>
    <w:p w:rsidR="00C041E0" w:rsidRDefault="00F76356" w:rsidP="00F76356">
      <w:pPr>
        <w:rPr>
          <w:sz w:val="24"/>
        </w:rPr>
      </w:pPr>
      <w:r>
        <w:rPr>
          <w:sz w:val="24"/>
        </w:rPr>
        <w:t>Petrus</w:t>
      </w:r>
      <w:r w:rsidR="00C92FB8">
        <w:rPr>
          <w:sz w:val="24"/>
        </w:rPr>
        <w:t xml:space="preserve"> en Paulus.  </w:t>
      </w:r>
      <w:r w:rsidR="00E9650F">
        <w:rPr>
          <w:sz w:val="24"/>
        </w:rPr>
        <w:t>In Sint-Fredegandus staan zij als twee grote beelden links en rechts van het hoofdaltaar.</w:t>
      </w:r>
      <w:r w:rsidR="00C92FB8">
        <w:rPr>
          <w:sz w:val="24"/>
        </w:rPr>
        <w:t xml:space="preserve"> </w:t>
      </w:r>
      <w:r w:rsidR="00E9650F">
        <w:rPr>
          <w:sz w:val="24"/>
        </w:rPr>
        <w:t xml:space="preserve"> </w:t>
      </w:r>
      <w:r w:rsidR="00C92FB8">
        <w:rPr>
          <w:sz w:val="24"/>
        </w:rPr>
        <w:t xml:space="preserve">Als twee pilaren van geloof, twee getuigen van Christus tot in de dood. Ze hebben dan ook het instrument waarmee ze ter dood </w:t>
      </w:r>
      <w:r w:rsidR="008F6CAB">
        <w:rPr>
          <w:sz w:val="24"/>
        </w:rPr>
        <w:t xml:space="preserve">werden </w:t>
      </w:r>
      <w:r w:rsidR="00C92FB8">
        <w:rPr>
          <w:sz w:val="24"/>
        </w:rPr>
        <w:t xml:space="preserve">gebracht in de hand.  Petrus met het omgekeerde kruis en Paulus met het slagzwaard.  Ze hebben beiden hun stempel gedrukt op de wijze waarop de verkondiging van de levende Heer werd ingebed in de Grieks-Romeinse cultuur.  Zij zijn er mee verantwoordelijk voor </w:t>
      </w:r>
      <w:r w:rsidR="00E9650F">
        <w:rPr>
          <w:sz w:val="24"/>
        </w:rPr>
        <w:t>–</w:t>
      </w:r>
      <w:r w:rsidR="00C92FB8">
        <w:rPr>
          <w:sz w:val="24"/>
        </w:rPr>
        <w:t xml:space="preserve"> zeker Paulus </w:t>
      </w:r>
      <w:r w:rsidR="00E9650F">
        <w:rPr>
          <w:sz w:val="24"/>
        </w:rPr>
        <w:t>–</w:t>
      </w:r>
      <w:r w:rsidR="00C92FB8">
        <w:rPr>
          <w:sz w:val="24"/>
        </w:rPr>
        <w:t xml:space="preserve"> dat het christendom meer werd dan een joodse spiritualiteitsbeweging.  Daar werd wel een zware prijs voor betaald, vooral door de joden zelf, die eeuwenlang als Christusmoordenaars werden bestempeld en die in de holocaust onder het naziregime het meest trieste hoogtepunt van hun vervolging hebben beleefd.  Maar ook de christenen ondervinden de gevolgen van het optreden van Petrus en Paulus en hun aanhangers.  De Christus die zij verkondigden en die wij nog steeds belijden is een </w:t>
      </w:r>
      <w:r w:rsidR="00E9650F">
        <w:rPr>
          <w:sz w:val="24"/>
        </w:rPr>
        <w:t>‘</w:t>
      </w:r>
      <w:r w:rsidR="00C92FB8">
        <w:rPr>
          <w:sz w:val="24"/>
        </w:rPr>
        <w:t>aangepaste</w:t>
      </w:r>
      <w:r w:rsidR="00E9650F">
        <w:rPr>
          <w:sz w:val="24"/>
        </w:rPr>
        <w:t>’</w:t>
      </w:r>
      <w:r w:rsidR="00C92FB8">
        <w:rPr>
          <w:sz w:val="24"/>
        </w:rPr>
        <w:t xml:space="preserve"> versie van de Jezus die destijds in Palestina rondtrok.  Wij belijden immers </w:t>
      </w:r>
      <w:r w:rsidR="00E9650F">
        <w:rPr>
          <w:sz w:val="24"/>
        </w:rPr>
        <w:t>‘</w:t>
      </w:r>
      <w:r w:rsidR="00C92FB8">
        <w:rPr>
          <w:sz w:val="24"/>
        </w:rPr>
        <w:t>de verrezen Heer</w:t>
      </w:r>
      <w:r w:rsidR="00E9650F">
        <w:rPr>
          <w:sz w:val="24"/>
        </w:rPr>
        <w:t>’</w:t>
      </w:r>
      <w:r w:rsidR="00C92FB8">
        <w:rPr>
          <w:sz w:val="24"/>
        </w:rPr>
        <w:t xml:space="preserve"> en het geloof in die Jezus kleurt de wijze waarop hij </w:t>
      </w:r>
      <w:r w:rsidR="00E9650F">
        <w:rPr>
          <w:sz w:val="24"/>
        </w:rPr>
        <w:t xml:space="preserve">wordt </w:t>
      </w:r>
      <w:r w:rsidR="00C92FB8">
        <w:rPr>
          <w:sz w:val="24"/>
        </w:rPr>
        <w:t xml:space="preserve">verkondigd.  </w:t>
      </w:r>
    </w:p>
    <w:p w:rsidR="00C041E0" w:rsidRDefault="00C041E0" w:rsidP="00F76356">
      <w:pPr>
        <w:rPr>
          <w:sz w:val="24"/>
        </w:rPr>
      </w:pPr>
    </w:p>
    <w:p w:rsidR="00C20D91" w:rsidRDefault="00C92FB8" w:rsidP="00F76356">
      <w:pPr>
        <w:rPr>
          <w:sz w:val="24"/>
        </w:rPr>
      </w:pPr>
      <w:r>
        <w:rPr>
          <w:sz w:val="24"/>
        </w:rPr>
        <w:t>Tegenwoordig is e</w:t>
      </w:r>
      <w:r w:rsidR="00E9650F">
        <w:rPr>
          <w:sz w:val="24"/>
        </w:rPr>
        <w:t>r veel belangstelling voor die ‘</w:t>
      </w:r>
      <w:r>
        <w:rPr>
          <w:sz w:val="24"/>
        </w:rPr>
        <w:t>andere</w:t>
      </w:r>
      <w:r w:rsidR="00E9650F">
        <w:rPr>
          <w:sz w:val="24"/>
        </w:rPr>
        <w:t>’</w:t>
      </w:r>
      <w:r>
        <w:rPr>
          <w:sz w:val="24"/>
        </w:rPr>
        <w:t xml:space="preserve"> Jezus, de historische Jezus van wie we eigenlijk weinig met zekerheid weten.  Het is een interessante studie om te maken maar eigenlijk </w:t>
      </w:r>
      <w:r w:rsidR="00E9650F">
        <w:rPr>
          <w:sz w:val="24"/>
        </w:rPr>
        <w:t>–</w:t>
      </w:r>
      <w:r>
        <w:rPr>
          <w:sz w:val="24"/>
        </w:rPr>
        <w:t xml:space="preserve"> en dat heb ik vanop deze plaats al wel meer betuigd </w:t>
      </w:r>
      <w:r w:rsidR="00E9650F">
        <w:rPr>
          <w:sz w:val="24"/>
        </w:rPr>
        <w:t>–</w:t>
      </w:r>
      <w:r>
        <w:rPr>
          <w:sz w:val="24"/>
        </w:rPr>
        <w:t xml:space="preserve"> gaat het </w:t>
      </w:r>
      <w:r w:rsidR="00E9650F">
        <w:rPr>
          <w:sz w:val="24"/>
        </w:rPr>
        <w:t>–</w:t>
      </w:r>
      <w:r>
        <w:rPr>
          <w:sz w:val="24"/>
        </w:rPr>
        <w:t xml:space="preserve"> als het om ons geloof in Jezus gaat </w:t>
      </w:r>
      <w:r w:rsidR="00E9650F">
        <w:rPr>
          <w:sz w:val="24"/>
        </w:rPr>
        <w:t>–</w:t>
      </w:r>
      <w:r>
        <w:rPr>
          <w:sz w:val="24"/>
        </w:rPr>
        <w:t xml:space="preserve"> om die andere vraag.  De vraag namelijk die Jezus aan zijn leerlingen stelt: </w:t>
      </w:r>
      <w:r w:rsidR="00E9650F">
        <w:rPr>
          <w:sz w:val="24"/>
        </w:rPr>
        <w:t>“</w:t>
      </w:r>
      <w:r>
        <w:rPr>
          <w:sz w:val="24"/>
        </w:rPr>
        <w:t>Wie zeggen jullie dat ik ben?</w:t>
      </w:r>
      <w:r w:rsidR="00E9650F">
        <w:rPr>
          <w:sz w:val="24"/>
        </w:rPr>
        <w:t>”</w:t>
      </w:r>
      <w:r>
        <w:rPr>
          <w:sz w:val="24"/>
        </w:rPr>
        <w:t xml:space="preserve">  Geen enkel wetenschappelijk onderzoek zal ooit een bevredigend antwoord geven op wie die Jezus van Nazaret nu eigenlijk geweest is, wat hij nu werkelijk zelf </w:t>
      </w:r>
      <w:r w:rsidR="00E9650F">
        <w:rPr>
          <w:sz w:val="24"/>
        </w:rPr>
        <w:t xml:space="preserve">heeft </w:t>
      </w:r>
      <w:r>
        <w:rPr>
          <w:sz w:val="24"/>
        </w:rPr>
        <w:t xml:space="preserve">gezegd en gedaan en onder welke omstandigheden hij nu juist om het leven is gekomen.  Maar de geloofsvraag </w:t>
      </w:r>
      <w:r w:rsidR="00E9650F">
        <w:rPr>
          <w:sz w:val="24"/>
        </w:rPr>
        <w:t>“</w:t>
      </w:r>
      <w:r>
        <w:rPr>
          <w:sz w:val="24"/>
        </w:rPr>
        <w:t>wie is Jezus voor mij?</w:t>
      </w:r>
      <w:r w:rsidR="00E9650F">
        <w:rPr>
          <w:sz w:val="24"/>
        </w:rPr>
        <w:t>”</w:t>
      </w:r>
      <w:r>
        <w:rPr>
          <w:sz w:val="24"/>
        </w:rPr>
        <w:t xml:space="preserve"> kan wel telkens opnieuw beantwoord worden en wel zo dat de gelovige daarin een aanmoediging vindt voor de eigen geloofsbeleving.  Al zal het nog het meest vruchtbaar zijn wanneer we elkaars antwoorden op die vraag mogen horen en we er voor onszelf stimulansen in vinden om te groeien in geloof.  Wil dat dan zeggen dat we elk onze eigen Jezus kunnen maken?...  We kúnnen dat en we dóén dat ook </w:t>
      </w:r>
      <w:r w:rsidR="00E9650F">
        <w:rPr>
          <w:sz w:val="24"/>
        </w:rPr>
        <w:t>–</w:t>
      </w:r>
      <w:r>
        <w:rPr>
          <w:sz w:val="24"/>
        </w:rPr>
        <w:t xml:space="preserve"> kijk maar naar de verschillende kerken die er bestaan en de verschillende bewegingen binnen onze eigen kerk - maar er is natuurlijk nog altijd wel het evangelie en de geloofsleer die ons beeld van Jezus waar nodig kan bijsturen.  Al zijn ook het evangelie en de geloofsleer producten van de menselijke verbeelding en geen garantie voor de ene waarheid.</w:t>
      </w:r>
    </w:p>
    <w:p w:rsidR="00C20D91" w:rsidRDefault="00C20D91" w:rsidP="00F76356">
      <w:pPr>
        <w:rPr>
          <w:sz w:val="24"/>
        </w:rPr>
      </w:pPr>
    </w:p>
    <w:p w:rsidR="00C20D91" w:rsidRDefault="00C92FB8" w:rsidP="00F76356">
      <w:pPr>
        <w:rPr>
          <w:sz w:val="24"/>
        </w:rPr>
      </w:pPr>
      <w:r>
        <w:rPr>
          <w:sz w:val="24"/>
        </w:rPr>
        <w:t>Petrus en Paulus waren er zelf wel van overtuigd dat zij de waarheid verkondigden en ook de evangelisten waren dat.  Toch waren er al eens meningsverschillen en komen de verschillende getuigenissen niet geheel met elkaar overeen.  Snel groeide dan ook de behoefte aa</w:t>
      </w:r>
      <w:r w:rsidR="00E9650F">
        <w:rPr>
          <w:sz w:val="24"/>
        </w:rPr>
        <w:t>n</w:t>
      </w:r>
      <w:r>
        <w:rPr>
          <w:sz w:val="24"/>
        </w:rPr>
        <w:t xml:space="preserve"> een betrouwbaar beeld van Jezus en zijn verkondiging.  De evangelies zijn elk een poging daartoe, alsook de brieven van Paulus en andere apostelen, de leer van de apostelen, de geloofsbelijdenissen en steeds meer teksten, boeken en bibliotheken vol waarheden.  Allemaal verdienstelijke pogingen om dwalingen de kop in te drukken.  Maar algauw drongen de dwalingen zelf de kerkelijke leer binnen.  En sommige zitten daar nu nog.  En wat zijn dat dan voor dwalingen?...  Dat hangt er vanaf wie u daarover hoort!  Want wat voor de een waarheid is, is voor de ander leugen.  Het hangt er dan ook nog vanaf </w:t>
      </w:r>
      <w:r w:rsidR="0023761F">
        <w:rPr>
          <w:sz w:val="24"/>
        </w:rPr>
        <w:t>‘</w:t>
      </w:r>
      <w:r>
        <w:rPr>
          <w:sz w:val="24"/>
        </w:rPr>
        <w:t>hoe</w:t>
      </w:r>
      <w:r w:rsidR="0023761F">
        <w:rPr>
          <w:sz w:val="24"/>
        </w:rPr>
        <w:t>’</w:t>
      </w:r>
      <w:r>
        <w:rPr>
          <w:sz w:val="24"/>
        </w:rPr>
        <w:t xml:space="preserve"> u hoort.  Hetzelfde woord kan door twee mensen geheel verschillend worden begrepen.  Als Petrus zegt: </w:t>
      </w:r>
      <w:r w:rsidR="0023761F">
        <w:rPr>
          <w:sz w:val="24"/>
        </w:rPr>
        <w:t>“</w:t>
      </w:r>
      <w:r>
        <w:rPr>
          <w:sz w:val="24"/>
        </w:rPr>
        <w:t>Gij zijt de Christus, de Zoon van de levende God</w:t>
      </w:r>
      <w:r w:rsidR="0023761F">
        <w:rPr>
          <w:sz w:val="24"/>
        </w:rPr>
        <w:t>”</w:t>
      </w:r>
      <w:r>
        <w:rPr>
          <w:sz w:val="24"/>
        </w:rPr>
        <w:t xml:space="preserve"> dan zouden we aan hem moeten vragen: en wat bedoelt u dan met Christus, met Zoon en met God?  Een Romein begrijpt heel goed wat </w:t>
      </w:r>
      <w:r w:rsidR="0023761F">
        <w:rPr>
          <w:sz w:val="24"/>
        </w:rPr>
        <w:t>‘</w:t>
      </w:r>
      <w:r>
        <w:rPr>
          <w:sz w:val="24"/>
        </w:rPr>
        <w:t>zoon van God</w:t>
      </w:r>
      <w:r w:rsidR="0023761F">
        <w:rPr>
          <w:sz w:val="24"/>
        </w:rPr>
        <w:t>’</w:t>
      </w:r>
      <w:r>
        <w:rPr>
          <w:sz w:val="24"/>
        </w:rPr>
        <w:t xml:space="preserve"> betekent want zo kent hij nog veel andere godenzonen!  Een jood begrijpt dat ook heel goed want in de b</w:t>
      </w:r>
      <w:r w:rsidR="0023761F">
        <w:rPr>
          <w:sz w:val="24"/>
        </w:rPr>
        <w:t>ijbel wordt meer dan eens over ‘</w:t>
      </w:r>
      <w:r>
        <w:rPr>
          <w:sz w:val="24"/>
        </w:rPr>
        <w:t>de zonen van de ene God</w:t>
      </w:r>
      <w:r w:rsidR="0023761F">
        <w:rPr>
          <w:sz w:val="24"/>
        </w:rPr>
        <w:t>’</w:t>
      </w:r>
      <w:r>
        <w:rPr>
          <w:sz w:val="24"/>
        </w:rPr>
        <w:t xml:space="preserve"> gesproken!  En dan komt daar nog een christen bij die beweert dat Jezus de enige Zoon is van de enige God.  Noem het een compromis tussen het Grieks-Romeinse en het joodse standpunt!  Die verschillen hebben anders al veel kwaad bloed gezet en hebben niet minder bloed doen vloeien!...</w:t>
      </w:r>
    </w:p>
    <w:p w:rsidR="00C20D91" w:rsidRDefault="00C20D91" w:rsidP="00F76356">
      <w:pPr>
        <w:rPr>
          <w:sz w:val="24"/>
        </w:rPr>
      </w:pPr>
    </w:p>
    <w:p w:rsidR="00C20D91" w:rsidRDefault="00C92FB8" w:rsidP="00F76356">
      <w:pPr>
        <w:rPr>
          <w:sz w:val="24"/>
        </w:rPr>
      </w:pPr>
      <w:r>
        <w:rPr>
          <w:sz w:val="24"/>
        </w:rPr>
        <w:t xml:space="preserve">En dat allemaal omdat wij zo moeilijk onderscheid kunnen maken tussen </w:t>
      </w:r>
      <w:r w:rsidR="0023761F">
        <w:rPr>
          <w:sz w:val="24"/>
        </w:rPr>
        <w:t>‘</w:t>
      </w:r>
      <w:r>
        <w:rPr>
          <w:sz w:val="24"/>
        </w:rPr>
        <w:t>weten</w:t>
      </w:r>
      <w:r w:rsidR="0023761F">
        <w:rPr>
          <w:sz w:val="24"/>
        </w:rPr>
        <w:t>’</w:t>
      </w:r>
      <w:r>
        <w:rPr>
          <w:sz w:val="24"/>
        </w:rPr>
        <w:t xml:space="preserve"> en </w:t>
      </w:r>
      <w:r w:rsidR="0023761F">
        <w:rPr>
          <w:sz w:val="24"/>
        </w:rPr>
        <w:t>‘</w:t>
      </w:r>
      <w:r>
        <w:rPr>
          <w:sz w:val="24"/>
        </w:rPr>
        <w:t>geloven</w:t>
      </w:r>
      <w:r w:rsidR="0023761F">
        <w:rPr>
          <w:sz w:val="24"/>
        </w:rPr>
        <w:t>’</w:t>
      </w:r>
      <w:r>
        <w:rPr>
          <w:sz w:val="24"/>
        </w:rPr>
        <w:t>.  Ik wéét wel dat Jezus niet de zoon is van God!  Maar ik gelóóf dat hij Zoon is van God en dat hij dat is op een unieke wijze.  Geloofstaal is niet d</w:t>
      </w:r>
      <w:r w:rsidR="00F76356">
        <w:rPr>
          <w:sz w:val="24"/>
        </w:rPr>
        <w:t>e taal die de wetenschapper han</w:t>
      </w:r>
      <w:r>
        <w:rPr>
          <w:sz w:val="24"/>
        </w:rPr>
        <w:t xml:space="preserve">teert.  Met geloofstaal drukken we een andere werkelijkheid uit dan de meetbare.  We kunnen er niets mee bewijzen maar we kunnen er wel veel meer mee aanwijzen.  Het zou dan ook goed zijn mochten we die geloofstaal steeds beter leren hanteren.  Er is zoveel meer tussen hemel en aarde, zoveel meer liefde en vreugde en vrijheid dan ooit bewezen kan worden.  Daarvan kunnen we enkel in geloof getuigen en dat kunnen we nooit genoeg doen.  Paulus schreef zelf ergens: </w:t>
      </w:r>
      <w:r w:rsidR="0023761F">
        <w:rPr>
          <w:sz w:val="24"/>
        </w:rPr>
        <w:t>“</w:t>
      </w:r>
      <w:r>
        <w:rPr>
          <w:sz w:val="24"/>
        </w:rPr>
        <w:t>Ik kan niet anders</w:t>
      </w:r>
      <w:r w:rsidR="0023761F">
        <w:rPr>
          <w:sz w:val="24"/>
        </w:rPr>
        <w:t>”</w:t>
      </w:r>
      <w:r>
        <w:rPr>
          <w:sz w:val="24"/>
        </w:rPr>
        <w:t xml:space="preserve">.  Het was sterker dan hemzelf.  Met dezelfde heftigheid waarmee hij aanvankelijk het christendom had bestreden, is hij een strijder voor Christus geworden.  Als hij zijn einde voelt naderen zegt hij dan ook </w:t>
      </w:r>
      <w:r w:rsidR="0023761F">
        <w:rPr>
          <w:sz w:val="24"/>
        </w:rPr>
        <w:t>“</w:t>
      </w:r>
      <w:r>
        <w:rPr>
          <w:sz w:val="24"/>
        </w:rPr>
        <w:t>Ik heb de goede strijd gestreden</w:t>
      </w:r>
      <w:r w:rsidR="0023761F">
        <w:rPr>
          <w:sz w:val="24"/>
        </w:rPr>
        <w:t>”</w:t>
      </w:r>
      <w:r>
        <w:rPr>
          <w:sz w:val="24"/>
        </w:rPr>
        <w:t>.  Het zijn gevleugelde woorden geworden.  Maar ze zeggen natuurlijk ook dat het niet vanzelfsprekend is.  Het is een strijd, in eerste instantie een strijd met jezelf, met je eigen beter weten.  Maar het is natuurlijk ook een strijd waarin je vele medestrijders hebt, als je die tenminste aan je zij wil hebben!</w:t>
      </w:r>
    </w:p>
    <w:p w:rsidR="00C20D91" w:rsidRDefault="00C20D91" w:rsidP="00F76356">
      <w:pPr>
        <w:rPr>
          <w:sz w:val="24"/>
        </w:rPr>
      </w:pPr>
    </w:p>
    <w:sectPr w:rsidR="00C20D91" w:rsidSect="00F76356">
      <w:pgSz w:w="11907" w:h="16840" w:code="9"/>
      <w:pgMar w:top="851" w:right="851" w:bottom="851" w:left="851" w:header="708" w:footer="708"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50F"/>
    <w:rsid w:val="000923C8"/>
    <w:rsid w:val="00101CBF"/>
    <w:rsid w:val="00221850"/>
    <w:rsid w:val="0023761F"/>
    <w:rsid w:val="008F6CAB"/>
    <w:rsid w:val="00C041E0"/>
    <w:rsid w:val="00C20D91"/>
    <w:rsid w:val="00C92FB8"/>
    <w:rsid w:val="00E9650F"/>
    <w:rsid w:val="00ED295A"/>
    <w:rsid w:val="00F763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EAA11D-BC20-4BD2-B513-BAF5DBAD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paragraph" w:styleId="Kop1">
    <w:name w:val="heading 1"/>
    <w:basedOn w:val="Standaard"/>
    <w:next w:val="Standaard"/>
    <w:qFormat/>
    <w:pPr>
      <w:keepNext/>
      <w:jc w:val="center"/>
      <w:outlineLvl w:val="0"/>
    </w:pPr>
    <w:rPr>
      <w:sz w:val="24"/>
    </w:rPr>
  </w:style>
  <w:style w:type="paragraph" w:styleId="Kop2">
    <w:name w:val="heading 2"/>
    <w:basedOn w:val="Standaard"/>
    <w:next w:val="Standaard"/>
    <w:qFormat/>
    <w:pPr>
      <w:keepNext/>
      <w:jc w:val="center"/>
      <w:outlineLvl w:val="1"/>
    </w:pPr>
    <w:rPr>
      <w:b/>
      <w:bCs/>
      <w:sz w:val="48"/>
    </w:rPr>
  </w:style>
  <w:style w:type="paragraph" w:styleId="Kop3">
    <w:name w:val="heading 3"/>
    <w:basedOn w:val="Standaard"/>
    <w:next w:val="Standaard"/>
    <w:qFormat/>
    <w:pPr>
      <w:keepNext/>
      <w:jc w:val="center"/>
      <w:outlineLvl w:val="2"/>
    </w:pPr>
    <w:rPr>
      <w:i/>
      <w:i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4818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vt:lpstr>
      <vt:lpstr>M</vt:lpstr>
    </vt:vector>
  </TitlesOfParts>
  <Company>CCV - PKV</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administratie</dc:creator>
  <cp:keywords/>
  <cp:lastModifiedBy>Hanna Jezek</cp:lastModifiedBy>
  <cp:revision>2</cp:revision>
  <dcterms:created xsi:type="dcterms:W3CDTF">2018-04-07T10:01:00Z</dcterms:created>
  <dcterms:modified xsi:type="dcterms:W3CDTF">2018-04-07T10:01:00Z</dcterms:modified>
</cp:coreProperties>
</file>