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21" w:rsidRDefault="00F87021" w:rsidP="00F87021">
      <w:pPr>
        <w:rPr>
          <w:sz w:val="24"/>
          <w:szCs w:val="24"/>
        </w:rPr>
      </w:pPr>
      <w:bookmarkStart w:id="0" w:name="_GoBack"/>
      <w:bookmarkEnd w:id="0"/>
      <w:r>
        <w:rPr>
          <w:sz w:val="24"/>
          <w:szCs w:val="24"/>
        </w:rPr>
        <w:t>HOMILIE</w:t>
      </w:r>
    </w:p>
    <w:p w:rsidR="00F87021" w:rsidRPr="00B65E2E" w:rsidRDefault="00F87021" w:rsidP="00F87021">
      <w:pPr>
        <w:rPr>
          <w:b/>
          <w:sz w:val="48"/>
          <w:szCs w:val="48"/>
        </w:rPr>
      </w:pPr>
      <w:r w:rsidRPr="00B65E2E">
        <w:rPr>
          <w:b/>
          <w:sz w:val="48"/>
          <w:szCs w:val="48"/>
        </w:rPr>
        <w:t>Geloof dat opbrengt</w:t>
      </w:r>
    </w:p>
    <w:p w:rsidR="00F87021" w:rsidRDefault="00F87021" w:rsidP="00F87021">
      <w:pPr>
        <w:rPr>
          <w:sz w:val="24"/>
          <w:szCs w:val="24"/>
        </w:rPr>
      </w:pPr>
      <w:r>
        <w:rPr>
          <w:sz w:val="24"/>
          <w:szCs w:val="24"/>
        </w:rPr>
        <w:t>Matteüs 25,14-29</w:t>
      </w:r>
    </w:p>
    <w:p w:rsidR="00F87021" w:rsidRPr="00B65E2E" w:rsidRDefault="00F87021" w:rsidP="00F87021">
      <w:pPr>
        <w:rPr>
          <w:b/>
          <w:sz w:val="28"/>
          <w:szCs w:val="28"/>
        </w:rPr>
      </w:pPr>
      <w:r w:rsidRPr="00B65E2E">
        <w:rPr>
          <w:b/>
          <w:sz w:val="28"/>
          <w:szCs w:val="28"/>
        </w:rPr>
        <w:t>16 november 2014</w:t>
      </w:r>
    </w:p>
    <w:p w:rsidR="00F87021" w:rsidRPr="00F87021" w:rsidRDefault="00F87021" w:rsidP="00F87021">
      <w:pPr>
        <w:rPr>
          <w:i/>
          <w:sz w:val="24"/>
          <w:szCs w:val="24"/>
        </w:rPr>
      </w:pPr>
      <w:r w:rsidRPr="00F87021">
        <w:rPr>
          <w:i/>
          <w:sz w:val="24"/>
          <w:szCs w:val="24"/>
        </w:rPr>
        <w:t>Pol Hendrix</w:t>
      </w:r>
    </w:p>
    <w:p w:rsidR="00F87021" w:rsidRDefault="00F87021" w:rsidP="00F87021">
      <w:pPr>
        <w:rPr>
          <w:sz w:val="24"/>
          <w:szCs w:val="24"/>
        </w:rPr>
      </w:pPr>
    </w:p>
    <w:p w:rsidR="00F87021" w:rsidRDefault="00F87021" w:rsidP="00F87021">
      <w:pPr>
        <w:rPr>
          <w:sz w:val="24"/>
          <w:szCs w:val="24"/>
        </w:rPr>
      </w:pPr>
    </w:p>
    <w:p w:rsidR="00A00C11" w:rsidRDefault="00F87021" w:rsidP="00F87021">
      <w:pPr>
        <w:rPr>
          <w:sz w:val="24"/>
          <w:szCs w:val="24"/>
        </w:rPr>
      </w:pPr>
      <w:r>
        <w:rPr>
          <w:sz w:val="24"/>
          <w:szCs w:val="24"/>
        </w:rPr>
        <w:t>Aan</w:t>
      </w:r>
      <w:r w:rsidR="00046ACF">
        <w:rPr>
          <w:sz w:val="24"/>
          <w:szCs w:val="24"/>
        </w:rPr>
        <w:t xml:space="preserve"> ieder die heeft, zal gegeven worden</w:t>
      </w:r>
      <w:r w:rsidR="00F43A8E">
        <w:rPr>
          <w:sz w:val="24"/>
          <w:szCs w:val="24"/>
        </w:rPr>
        <w:t>; maar van wie niet heeft, zal zelfs nog afgenomen worden het weinige dat hij heeft</w:t>
      </w:r>
      <w:r w:rsidR="00046ACF">
        <w:rPr>
          <w:sz w:val="24"/>
          <w:szCs w:val="24"/>
        </w:rPr>
        <w:t>.”</w:t>
      </w:r>
      <w:r w:rsidR="00F43A8E">
        <w:rPr>
          <w:sz w:val="24"/>
          <w:szCs w:val="24"/>
        </w:rPr>
        <w:t xml:space="preserve">  Mensen die liever niet nadenken, maar snel een oordeel klaar hebben, vinden dit alles behalve een christelijke gedachte.  Moeten wij immers niet delen met wie niets hebben?  Het gebeurt wel meer dat mensen kwaad worden over bijbelpassages die ze niet begrijpen</w:t>
      </w:r>
      <w:r w:rsidR="000419CD">
        <w:rPr>
          <w:sz w:val="24"/>
          <w:szCs w:val="24"/>
        </w:rPr>
        <w:t xml:space="preserve">.  In plaats van ze te leren begrijpen, zouden ze die er liever uitscheuren.  We zien dat trouwens niet enkel omtrent de bijbel gebeuren.  Wat men niet begrijpt, wil men niet alleen niet leren kennen, men wil het het liefst nog elimineren.  Zo gaan </w:t>
      </w:r>
      <w:r w:rsidR="00530F3A">
        <w:rPr>
          <w:sz w:val="24"/>
          <w:szCs w:val="24"/>
        </w:rPr>
        <w:t xml:space="preserve">vele </w:t>
      </w:r>
      <w:r w:rsidR="000419CD">
        <w:rPr>
          <w:sz w:val="24"/>
          <w:szCs w:val="24"/>
        </w:rPr>
        <w:t>mensen om met andere opinies en visies, andere voorkeuren omtrent kunst, muziek en mode, andere levensbeschouwingen, andere rassen en culturen, andere geaardheden …</w:t>
      </w:r>
      <w:r w:rsidR="00CB4E70">
        <w:rPr>
          <w:sz w:val="24"/>
          <w:szCs w:val="24"/>
        </w:rPr>
        <w:t xml:space="preserve">  Maar ook van mensen die misdadige dingen doen, wil men liever niet weten hoe ze daartoe zijn gekomen, men wil ze meteen veroordelen en uit de samenleving verwijderen.  Is dat dan een christelijke houding?</w:t>
      </w:r>
    </w:p>
    <w:p w:rsidR="00F43A8E" w:rsidRDefault="00F43A8E" w:rsidP="00F87021">
      <w:pPr>
        <w:rPr>
          <w:sz w:val="24"/>
          <w:szCs w:val="24"/>
        </w:rPr>
      </w:pPr>
    </w:p>
    <w:p w:rsidR="0023300C" w:rsidRDefault="005863E8" w:rsidP="00F87021">
      <w:pPr>
        <w:rPr>
          <w:sz w:val="24"/>
          <w:szCs w:val="24"/>
        </w:rPr>
      </w:pPr>
      <w:r>
        <w:rPr>
          <w:sz w:val="24"/>
          <w:szCs w:val="24"/>
        </w:rPr>
        <w:t xml:space="preserve">Mensen die niet willen begrijpen, die ziende blind zijn, Jezus verwijst er meerdere keren naar.  Die mensen zullen later schreeuwen: “Kruisig hem!”  In zijn gelijkenissen maakt Jezus dikwijls gebruik van hun manier van denken – of niet denken – zoals ook hier, waar twee ‘goede’ dienaren worden gesteld tegenover een ‘slechte’ dienaar.  En je hoort het goedkeurende gemompel al in het publiek. ‘Goed gezegd, Jezus.’  Ze beseffen dan nog niet dat </w:t>
      </w:r>
      <w:r w:rsidR="0023300C">
        <w:rPr>
          <w:sz w:val="24"/>
          <w:szCs w:val="24"/>
        </w:rPr>
        <w:t xml:space="preserve">zij zelf net zo ‘n slechte dienaren zijn.  En wat voor slechts heeft die dienaar dan gedaan?  Wel, hij heeft ‘slechts’ wat hem werd toevertrouwd in de grond verstopt.  Niet omdat hij ‘lui’ was, zoals in vele vertalingen staat vermeld, want het Griekse woord </w:t>
      </w:r>
      <w:r w:rsidR="0004363B">
        <w:rPr>
          <w:sz w:val="24"/>
          <w:szCs w:val="24"/>
        </w:rPr>
        <w:t>(</w:t>
      </w:r>
      <w:r w:rsidR="0004363B" w:rsidRPr="00075F8C">
        <w:rPr>
          <w:i/>
          <w:sz w:val="24"/>
          <w:szCs w:val="24"/>
        </w:rPr>
        <w:t>oknère</w:t>
      </w:r>
      <w:r w:rsidR="0004363B">
        <w:rPr>
          <w:sz w:val="24"/>
          <w:szCs w:val="24"/>
        </w:rPr>
        <w:t xml:space="preserve">) </w:t>
      </w:r>
      <w:r w:rsidR="0023300C">
        <w:rPr>
          <w:sz w:val="24"/>
          <w:szCs w:val="24"/>
        </w:rPr>
        <w:t xml:space="preserve">dat hier wordt gebruikt, betekent zoveel als besluiteloos, aarzelend, bang voor de mogelijke gevolgen.  En inderdaad, deze dienaar zegt zelf dat hij bang was voor zijn heer.  </w:t>
      </w:r>
    </w:p>
    <w:p w:rsidR="0023300C" w:rsidRDefault="0023300C" w:rsidP="00F87021">
      <w:pPr>
        <w:rPr>
          <w:sz w:val="24"/>
          <w:szCs w:val="24"/>
        </w:rPr>
      </w:pPr>
    </w:p>
    <w:p w:rsidR="00CB4E70" w:rsidRDefault="0023300C" w:rsidP="00F87021">
      <w:pPr>
        <w:rPr>
          <w:sz w:val="24"/>
          <w:szCs w:val="24"/>
        </w:rPr>
      </w:pPr>
      <w:r>
        <w:rPr>
          <w:sz w:val="24"/>
          <w:szCs w:val="24"/>
        </w:rPr>
        <w:t xml:space="preserve">Angst is nu precies wat de evangelist hier aan de kaak wil stellen.  Voor Matteüs is angst hetzelfde als kleingelovigheid, als gebrek </w:t>
      </w:r>
      <w:r w:rsidR="00F87021">
        <w:rPr>
          <w:sz w:val="24"/>
          <w:szCs w:val="24"/>
        </w:rPr>
        <w:t>aan vertrou</w:t>
      </w:r>
      <w:r>
        <w:rPr>
          <w:sz w:val="24"/>
          <w:szCs w:val="24"/>
        </w:rPr>
        <w:t xml:space="preserve">wen en aan trouw!  Denk aan het bootje in de storm waar Jezus tegen zijn leerlingen zegt: “Waarom zijn jullie bang, kleingelovigen?” of wanneer Petrus begint te zinken wanneer ook </w:t>
      </w:r>
      <w:r w:rsidR="0004363B">
        <w:rPr>
          <w:sz w:val="24"/>
          <w:szCs w:val="24"/>
        </w:rPr>
        <w:t xml:space="preserve">hij </w:t>
      </w:r>
      <w:r>
        <w:rPr>
          <w:sz w:val="24"/>
          <w:szCs w:val="24"/>
        </w:rPr>
        <w:t>over het water probeert te lopen: “Kleingelovige, waarom twijfelt ge?”</w:t>
      </w:r>
      <w:r w:rsidR="0004363B">
        <w:rPr>
          <w:sz w:val="24"/>
          <w:szCs w:val="24"/>
        </w:rPr>
        <w:t>…</w:t>
      </w:r>
      <w:r>
        <w:rPr>
          <w:sz w:val="24"/>
          <w:szCs w:val="24"/>
        </w:rPr>
        <w:t xml:space="preserve">  De heer prijst zijn goede dienaren niet zonder reden met de woorden</w:t>
      </w:r>
      <w:r w:rsidR="0004363B">
        <w:rPr>
          <w:sz w:val="24"/>
          <w:szCs w:val="24"/>
        </w:rPr>
        <w:t xml:space="preserve">: “Uitstekend, goede en </w:t>
      </w:r>
      <w:r w:rsidR="0010498F">
        <w:rPr>
          <w:sz w:val="24"/>
          <w:szCs w:val="24"/>
        </w:rPr>
        <w:t>‘</w:t>
      </w:r>
      <w:r w:rsidR="0004363B">
        <w:rPr>
          <w:sz w:val="24"/>
          <w:szCs w:val="24"/>
        </w:rPr>
        <w:t>trouwe</w:t>
      </w:r>
      <w:r w:rsidR="0010498F">
        <w:rPr>
          <w:sz w:val="24"/>
          <w:szCs w:val="24"/>
        </w:rPr>
        <w:t>’</w:t>
      </w:r>
      <w:r w:rsidR="0004363B">
        <w:rPr>
          <w:sz w:val="24"/>
          <w:szCs w:val="24"/>
        </w:rPr>
        <w:t xml:space="preserve"> dienaar, over weinig waart ge </w:t>
      </w:r>
      <w:r w:rsidR="0010498F">
        <w:rPr>
          <w:sz w:val="24"/>
          <w:szCs w:val="24"/>
        </w:rPr>
        <w:t>‘</w:t>
      </w:r>
      <w:r w:rsidR="0004363B">
        <w:rPr>
          <w:sz w:val="24"/>
          <w:szCs w:val="24"/>
        </w:rPr>
        <w:t>trouw</w:t>
      </w:r>
      <w:r w:rsidR="0010498F">
        <w:rPr>
          <w:sz w:val="24"/>
          <w:szCs w:val="24"/>
        </w:rPr>
        <w:t>’</w:t>
      </w:r>
      <w:r w:rsidR="0004363B">
        <w:rPr>
          <w:sz w:val="24"/>
          <w:szCs w:val="24"/>
        </w:rPr>
        <w:t>, over veel zal ik u aanstellen”.  Het Griekse woord (</w:t>
      </w:r>
      <w:r w:rsidR="0004363B" w:rsidRPr="00075F8C">
        <w:rPr>
          <w:i/>
          <w:sz w:val="24"/>
          <w:szCs w:val="24"/>
        </w:rPr>
        <w:t>pistos</w:t>
      </w:r>
      <w:r w:rsidR="0004363B">
        <w:rPr>
          <w:sz w:val="24"/>
          <w:szCs w:val="24"/>
        </w:rPr>
        <w:t>) dat hier met trouw wordt vertaald kan in het Grieks ook als ‘gelovig’ verstaan worden.</w:t>
      </w:r>
      <w:r w:rsidR="00A643B2">
        <w:rPr>
          <w:sz w:val="24"/>
          <w:szCs w:val="24"/>
        </w:rPr>
        <w:t xml:space="preserve">  Want daar gaat het om.  Het gaat erom wat wij met ons geloof doen.  Bergen we het veilig op, om het misschien op zondag even uit de kast te halen</w:t>
      </w:r>
      <w:r w:rsidR="002A5679">
        <w:rPr>
          <w:sz w:val="24"/>
          <w:szCs w:val="24"/>
        </w:rPr>
        <w:t>?  Houden we ons geloof liever binnen de privé-sfeer en doen we gewoon mee met de hoop?  Of laten we die schat van het geloof, die ons werd toevertrouwd, opbrengen?</w:t>
      </w:r>
    </w:p>
    <w:p w:rsidR="0023300C" w:rsidRDefault="0023300C" w:rsidP="00F87021">
      <w:pPr>
        <w:rPr>
          <w:sz w:val="24"/>
          <w:szCs w:val="24"/>
        </w:rPr>
      </w:pPr>
    </w:p>
    <w:p w:rsidR="002A5679" w:rsidRDefault="0010498F" w:rsidP="00F87021">
      <w:pPr>
        <w:rPr>
          <w:sz w:val="24"/>
          <w:szCs w:val="24"/>
        </w:rPr>
      </w:pPr>
      <w:r>
        <w:rPr>
          <w:sz w:val="24"/>
          <w:szCs w:val="24"/>
        </w:rPr>
        <w:t xml:space="preserve">Natuurlijk is </w:t>
      </w:r>
      <w:r>
        <w:rPr>
          <w:vanish/>
          <w:sz w:val="24"/>
          <w:szCs w:val="24"/>
        </w:rPr>
        <w:t xml:space="preserve"> schat van het geloof die ons werd toevertrouwd opbrengenk als ' ik u aanstellen"betekent zoveel als besluiteloos,</w:t>
      </w:r>
      <w:r w:rsidR="0002528F">
        <w:rPr>
          <w:sz w:val="24"/>
          <w:szCs w:val="24"/>
        </w:rPr>
        <w:t xml:space="preserve">geloof </w:t>
      </w:r>
      <w:r w:rsidR="00F94B6D">
        <w:rPr>
          <w:sz w:val="24"/>
          <w:szCs w:val="24"/>
        </w:rPr>
        <w:t xml:space="preserve">een kwetsbaar goed!  Het is als een kostbare porceleinen theepot die je liever in de vitrinekast plaatst dan er thee mee te schenken voor je gasten.  We zouden het ‘zonde’ vinden dat hij beschadigd zou worden.  Is het toch niet eerder zonde dat je hem niet gebruikt?  Antiekliefhebbers zullen nu natuurlijk veel moeite hebben om de dwaasheid hiervan in te zien, maar dat is hun manier om ziende blind te zijn!  </w:t>
      </w:r>
      <w:r w:rsidR="00736201">
        <w:rPr>
          <w:sz w:val="24"/>
          <w:szCs w:val="24"/>
        </w:rPr>
        <w:t xml:space="preserve">Als we gelovig zijn dan moet dat ook blijken.  Geloven is wel degelijk een manier van zijn!  Een actief zijn, een creatief zijn, een dynamisch zijn, een wordingsproces.  </w:t>
      </w:r>
      <w:r w:rsidR="00736201" w:rsidRPr="00736201">
        <w:rPr>
          <w:caps/>
          <w:sz w:val="24"/>
          <w:szCs w:val="24"/>
        </w:rPr>
        <w:t>Als het zijn niet langer ‘worden’ is, dan houdt het op te zijn!</w:t>
      </w:r>
      <w:r w:rsidR="00736201">
        <w:rPr>
          <w:sz w:val="24"/>
          <w:szCs w:val="24"/>
        </w:rPr>
        <w:t xml:space="preserve">  Als wij er niks mee doen, dan dooft het uit, dan verschrompelt het, dan verliest het zijn zin.  Als we ons gelovig zijn vanzelfsprekend gaan vinden, iets dat we op zak hebben, zoals een lidkaart of een identiteitskaart</w:t>
      </w:r>
      <w:r w:rsidR="003E069C">
        <w:rPr>
          <w:sz w:val="24"/>
          <w:szCs w:val="24"/>
        </w:rPr>
        <w:t>, en er niet voor uitkomen, tenzij nu hier in dit</w:t>
      </w:r>
      <w:r w:rsidR="00F87021">
        <w:rPr>
          <w:sz w:val="24"/>
          <w:szCs w:val="24"/>
        </w:rPr>
        <w:t xml:space="preserve"> kerkgebouw, en het niet dienst</w:t>
      </w:r>
      <w:r w:rsidR="003E069C">
        <w:rPr>
          <w:sz w:val="24"/>
          <w:szCs w:val="24"/>
        </w:rPr>
        <w:t>baar maken, tenzij omdat we niet anders durven, dan houdt het op.  We mogen ons geloof niet verwarren met een zekerheid.  Mensen voor wie het geloof een zekerheid is, vallen bv. in bijbelcursussen meteen door de mand.  Die haken af omdat hun z</w:t>
      </w:r>
      <w:r w:rsidR="00F87021">
        <w:rPr>
          <w:sz w:val="24"/>
          <w:szCs w:val="24"/>
        </w:rPr>
        <w:t>ekerheid daar in vraag wordt ge</w:t>
      </w:r>
      <w:r w:rsidR="003E069C">
        <w:rPr>
          <w:sz w:val="24"/>
          <w:szCs w:val="24"/>
        </w:rPr>
        <w:t xml:space="preserve">steld.  Nee, geloven is een </w:t>
      </w:r>
      <w:r w:rsidR="00501E23">
        <w:rPr>
          <w:sz w:val="24"/>
          <w:szCs w:val="24"/>
        </w:rPr>
        <w:t>riskante</w:t>
      </w:r>
      <w:r w:rsidR="003E069C">
        <w:rPr>
          <w:sz w:val="24"/>
          <w:szCs w:val="24"/>
        </w:rPr>
        <w:t xml:space="preserve"> onderneming</w:t>
      </w:r>
      <w:r w:rsidR="00501E23">
        <w:rPr>
          <w:sz w:val="24"/>
          <w:szCs w:val="24"/>
        </w:rPr>
        <w:t xml:space="preserve">, die voortdurend in wording is, die een </w:t>
      </w:r>
      <w:r w:rsidR="00501E23">
        <w:rPr>
          <w:sz w:val="24"/>
          <w:szCs w:val="24"/>
        </w:rPr>
        <w:lastRenderedPageBreak/>
        <w:t>grote waakzaamheid veronderstelt.  Deze parabel is niet voor niets het vervolg over die van de bruidsmeisjes die hun lampen al dan niet brandden.</w:t>
      </w:r>
    </w:p>
    <w:p w:rsidR="00501E23" w:rsidRDefault="00501E23" w:rsidP="00F87021">
      <w:pPr>
        <w:rPr>
          <w:sz w:val="24"/>
          <w:szCs w:val="24"/>
        </w:rPr>
      </w:pPr>
    </w:p>
    <w:p w:rsidR="00501E23" w:rsidRDefault="00501E23" w:rsidP="00F87021">
      <w:pPr>
        <w:rPr>
          <w:sz w:val="24"/>
          <w:szCs w:val="24"/>
        </w:rPr>
      </w:pPr>
      <w:r>
        <w:rPr>
          <w:sz w:val="24"/>
          <w:szCs w:val="24"/>
        </w:rPr>
        <w:t>Wij mogen niet in slaap vallen, zeker niet in een tijd waarin er zovele  vormen van verdoving bestaan.  Het is zelfs een manier van leven die ons wordt aangepraat.  Zolang we ons maar amuseren en ondertussen de economie draaiende houden.</w:t>
      </w:r>
      <w:r w:rsidR="009B29EB">
        <w:rPr>
          <w:sz w:val="24"/>
          <w:szCs w:val="24"/>
        </w:rPr>
        <w:t xml:space="preserve">  Wie een klein geloof heeft is daarin het meest kwet</w:t>
      </w:r>
      <w:r w:rsidR="00B65E2E">
        <w:rPr>
          <w:sz w:val="24"/>
          <w:szCs w:val="24"/>
        </w:rPr>
        <w:t>s</w:t>
      </w:r>
      <w:r w:rsidR="009B29EB">
        <w:rPr>
          <w:sz w:val="24"/>
          <w:szCs w:val="24"/>
        </w:rPr>
        <w:t>baar.  Daarom loopt</w:t>
      </w:r>
      <w:r w:rsidR="00F87021">
        <w:rPr>
          <w:sz w:val="24"/>
          <w:szCs w:val="24"/>
        </w:rPr>
        <w:t xml:space="preserve"> hij het gevaar dat hem nog ont</w:t>
      </w:r>
      <w:r w:rsidR="009B29EB">
        <w:rPr>
          <w:sz w:val="24"/>
          <w:szCs w:val="24"/>
        </w:rPr>
        <w:t>nomen zal worden het weinige dat hij heeft.  Maar als we dat geloof laten groeien – als het zijn ‘worden’ is – dan zal dat geloof steeds meer opbrengen, want aan ieder die heeft, zal gegeven worden.  Het geloof is dus niet iets dat we op zak hebben, het is ook geen hoed die we enkel ’s zondags opzetten en, ach, het is ook geen theepot met een barst erin.  Het geloof is een gave, een cadeau van God,</w:t>
      </w:r>
      <w:r w:rsidR="00B65E2E">
        <w:rPr>
          <w:sz w:val="24"/>
          <w:szCs w:val="24"/>
        </w:rPr>
        <w:t xml:space="preserve"> dat geen ornament is, maar een werktuig om zijn liefde voor jou om te zetten in liefde voor anderen.</w:t>
      </w:r>
      <w:r w:rsidR="009B29EB">
        <w:rPr>
          <w:sz w:val="24"/>
          <w:szCs w:val="24"/>
        </w:rPr>
        <w:t xml:space="preserve">  </w:t>
      </w:r>
      <w:r w:rsidR="00B65E2E">
        <w:rPr>
          <w:sz w:val="24"/>
          <w:szCs w:val="24"/>
        </w:rPr>
        <w:t>Iets anders moet ons geloof niet opbrengen!</w:t>
      </w:r>
    </w:p>
    <w:p w:rsidR="00B65E2E" w:rsidRDefault="00B65E2E" w:rsidP="00F87021">
      <w:pPr>
        <w:rPr>
          <w:sz w:val="24"/>
          <w:szCs w:val="24"/>
        </w:rPr>
      </w:pPr>
    </w:p>
    <w:sectPr w:rsidR="00B65E2E" w:rsidSect="00F87021">
      <w:pgSz w:w="11907" w:h="16840" w:code="9"/>
      <w:pgMar w:top="851" w:right="851" w:bottom="794"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2528F"/>
    <w:rsid w:val="000419CD"/>
    <w:rsid w:val="0004363B"/>
    <w:rsid w:val="00046ACF"/>
    <w:rsid w:val="00075F8C"/>
    <w:rsid w:val="000A638D"/>
    <w:rsid w:val="0010498F"/>
    <w:rsid w:val="0014617E"/>
    <w:rsid w:val="0019153E"/>
    <w:rsid w:val="00191FEE"/>
    <w:rsid w:val="001A7B33"/>
    <w:rsid w:val="0023300C"/>
    <w:rsid w:val="00240283"/>
    <w:rsid w:val="00271A7A"/>
    <w:rsid w:val="002A5679"/>
    <w:rsid w:val="003E069C"/>
    <w:rsid w:val="004B3392"/>
    <w:rsid w:val="004D77D2"/>
    <w:rsid w:val="00501B34"/>
    <w:rsid w:val="00501E23"/>
    <w:rsid w:val="00520695"/>
    <w:rsid w:val="00530F3A"/>
    <w:rsid w:val="005622C6"/>
    <w:rsid w:val="005863E8"/>
    <w:rsid w:val="006168AB"/>
    <w:rsid w:val="00736201"/>
    <w:rsid w:val="00764C90"/>
    <w:rsid w:val="00785280"/>
    <w:rsid w:val="007F78BD"/>
    <w:rsid w:val="008C49D6"/>
    <w:rsid w:val="00962382"/>
    <w:rsid w:val="009B29EB"/>
    <w:rsid w:val="009F3508"/>
    <w:rsid w:val="00A00C11"/>
    <w:rsid w:val="00A362C7"/>
    <w:rsid w:val="00A643B2"/>
    <w:rsid w:val="00B40E14"/>
    <w:rsid w:val="00B65E2E"/>
    <w:rsid w:val="00B85616"/>
    <w:rsid w:val="00C44498"/>
    <w:rsid w:val="00CB4E70"/>
    <w:rsid w:val="00DB7E43"/>
    <w:rsid w:val="00E71529"/>
    <w:rsid w:val="00ED3F27"/>
    <w:rsid w:val="00F43A8E"/>
    <w:rsid w:val="00F85383"/>
    <w:rsid w:val="00F87021"/>
    <w:rsid w:val="00F94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670B23-20EF-4C3A-B1E2-6FB7D988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dc:description/>
  <cp:lastModifiedBy>Hanna Jezek</cp:lastModifiedBy>
  <cp:revision>2</cp:revision>
  <dcterms:created xsi:type="dcterms:W3CDTF">2015-02-06T11:17:00Z</dcterms:created>
  <dcterms:modified xsi:type="dcterms:W3CDTF">2015-02-06T11:17:00Z</dcterms:modified>
</cp:coreProperties>
</file>