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2B97" w:rsidRPr="0076213A" w:rsidRDefault="00092B97" w:rsidP="00092B97">
      <w:pPr>
        <w:rPr>
          <w:b/>
          <w:bCs/>
          <w:sz w:val="48"/>
          <w:szCs w:val="48"/>
        </w:rPr>
      </w:pPr>
      <w:bookmarkStart w:id="0" w:name="_Hlk50384207"/>
      <w:r>
        <w:rPr>
          <w:sz w:val="24"/>
          <w:szCs w:val="24"/>
        </w:rPr>
        <w:t>HOMILIE</w:t>
      </w:r>
      <w:r>
        <w:rPr>
          <w:sz w:val="24"/>
          <w:szCs w:val="24"/>
        </w:rPr>
        <w:br/>
      </w:r>
      <w:r w:rsidRPr="0076213A">
        <w:rPr>
          <w:b/>
          <w:bCs/>
          <w:sz w:val="48"/>
          <w:szCs w:val="48"/>
        </w:rPr>
        <w:t>Ja doen</w:t>
      </w:r>
    </w:p>
    <w:p w:rsidR="00092B97" w:rsidRDefault="00092B97" w:rsidP="00092B97">
      <w:pPr>
        <w:rPr>
          <w:sz w:val="24"/>
          <w:szCs w:val="24"/>
        </w:rPr>
      </w:pPr>
      <w:r>
        <w:rPr>
          <w:sz w:val="24"/>
          <w:szCs w:val="24"/>
        </w:rPr>
        <w:t>Matteüs 21,28-32</w:t>
      </w:r>
    </w:p>
    <w:p w:rsidR="00092B97" w:rsidRPr="0076213A" w:rsidRDefault="00092B97" w:rsidP="00092B97">
      <w:pPr>
        <w:rPr>
          <w:b/>
          <w:bCs/>
          <w:sz w:val="28"/>
          <w:szCs w:val="28"/>
        </w:rPr>
      </w:pPr>
      <w:r w:rsidRPr="0076213A">
        <w:rPr>
          <w:b/>
          <w:bCs/>
          <w:sz w:val="28"/>
          <w:szCs w:val="28"/>
        </w:rPr>
        <w:t>27 september 2020</w:t>
      </w:r>
    </w:p>
    <w:p w:rsidR="00092B97" w:rsidRPr="0076213A" w:rsidRDefault="00092B97" w:rsidP="00092B97">
      <w:pPr>
        <w:rPr>
          <w:i/>
          <w:iCs/>
          <w:sz w:val="24"/>
          <w:szCs w:val="24"/>
        </w:rPr>
      </w:pPr>
      <w:r w:rsidRPr="0076213A">
        <w:rPr>
          <w:i/>
          <w:iCs/>
          <w:sz w:val="24"/>
          <w:szCs w:val="24"/>
        </w:rPr>
        <w:t>Pol Hendrix</w:t>
      </w:r>
    </w:p>
    <w:p w:rsidR="00092B97" w:rsidRDefault="00092B97" w:rsidP="00092B97">
      <w:pPr>
        <w:rPr>
          <w:sz w:val="24"/>
          <w:szCs w:val="24"/>
        </w:rPr>
      </w:pPr>
    </w:p>
    <w:p w:rsidR="00092B97" w:rsidRDefault="00092B97" w:rsidP="00092B97">
      <w:pPr>
        <w:rPr>
          <w:sz w:val="24"/>
          <w:szCs w:val="24"/>
        </w:rPr>
      </w:pPr>
      <w:r>
        <w:rPr>
          <w:sz w:val="24"/>
          <w:szCs w:val="24"/>
        </w:rPr>
        <w:t>Een man had twee zonen.  Zo begint Jezus’ parabel.  Er zijn wel meer bijbelse vaders met twee zonen: Kaïn en Abel, Ismaël en Isaak, Esau en Jakob, Efraïm en Manasse, de parabel van de verloren zoon …  De bedoeling is dat we er onszelf in herkennen.  Wie van beide zonen ben ik of herken ik mezelf in beiden?  Laat het verhaal je leven verhelderen, laat het openleggen hoe je zelf wordt beheerst door tegenstrijdige motieven, verlangens en doelen.  Laat het verhaal vertellen voor welke keuze je zelf staat.</w:t>
      </w:r>
    </w:p>
    <w:p w:rsidR="00092B97" w:rsidRDefault="00092B97" w:rsidP="00092B97">
      <w:pPr>
        <w:rPr>
          <w:sz w:val="24"/>
          <w:szCs w:val="24"/>
        </w:rPr>
      </w:pPr>
    </w:p>
    <w:p w:rsidR="00092B97" w:rsidRDefault="00092B97" w:rsidP="00092B97">
      <w:pPr>
        <w:rPr>
          <w:sz w:val="24"/>
          <w:szCs w:val="24"/>
        </w:rPr>
      </w:pPr>
      <w:r>
        <w:rPr>
          <w:sz w:val="24"/>
          <w:szCs w:val="24"/>
        </w:rPr>
        <w:t>De ene zoon zegt ja, de andere nee.  Het is opmerkelijk dat de vader niet reageert op de afwijzing van zijn zoon.  Gelet op de geplogenheden van die tijd en op het absolute vaderlijke gezag dat er gold, is dat zeer ongewoon.  Het is alsof Jezus deze vader ruimte en vrijheid laat creëren, zelfs voor een negatief antwoord.  De vader wil zijn zonen niet beoordelen naar hun woorden, maar naar hun daden.  Hij die ja zei, maakt zijn woord niet waar.  De andere krijgt spijt en gaat toch, hij ‘doet’ ja, hij volbrengt de wil van de vader.</w:t>
      </w:r>
    </w:p>
    <w:p w:rsidR="00092B97" w:rsidRDefault="00092B97" w:rsidP="00092B97">
      <w:pPr>
        <w:rPr>
          <w:sz w:val="24"/>
          <w:szCs w:val="24"/>
        </w:rPr>
      </w:pPr>
    </w:p>
    <w:p w:rsidR="00092B97" w:rsidRDefault="00092B97" w:rsidP="00092B97">
      <w:pPr>
        <w:rPr>
          <w:sz w:val="24"/>
          <w:szCs w:val="24"/>
        </w:rPr>
      </w:pPr>
      <w:r>
        <w:rPr>
          <w:sz w:val="24"/>
          <w:szCs w:val="24"/>
        </w:rPr>
        <w:t>Er is nog een derde zoon …  Een die ja zegt en ja doet.  Die ware Zoon van de Vader is Jezus.  Hij heeft vanaf het begin volwaardig ja gezegd én in vrijheid ten volle de wil van de Vader gedaan – tot het uiterste toe.  Zoals Jezus staan ook wij voortdurend voor de keuze.  Hij laat ons zien hoe onze keuze steeds zou moeten zijn: ja aan het leven, neen aan de machten van het kwaad en de dood.  Uit ervaring weten wij hoe dubbel ons hart kan zijn; hoe dikwijls onze woorden en onze daden uit elkaar gaan.  Wij weten hoe dikwijls wij nee zeggen en – erger – nee doen.  Maar de kans tot inkeer wordt ons steeds weer geschonken, en naar onze daden zullen wij worden beoordeeld.</w:t>
      </w:r>
      <w:bookmarkEnd w:id="0"/>
    </w:p>
    <w:p w:rsidR="00BB7F0B" w:rsidRDefault="00092B97">
      <w:bookmarkStart w:id="1" w:name="_GoBack"/>
      <w:bookmarkEnd w:id="1"/>
    </w:p>
    <w:sectPr w:rsidR="00BB7F0B" w:rsidSect="0076213A">
      <w:pgSz w:w="11907" w:h="16840" w:code="9"/>
      <w:pgMar w:top="851" w:right="794" w:bottom="851" w:left="851" w:header="709" w:footer="709" w:gutter="0"/>
      <w:cols w:space="1701"/>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revisionView w:comments="0" w:insDel="0" w:inkAnnotations="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0BF"/>
    <w:rsid w:val="00092B97"/>
    <w:rsid w:val="002D630D"/>
    <w:rsid w:val="0031020C"/>
    <w:rsid w:val="006C70BF"/>
    <w:rsid w:val="009C767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43B72C-558F-4E44-82AC-9EC808C47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92B97"/>
    <w:rPr>
      <w:rFonts w:ascii="Times New Roman" w:eastAsia="Times New Roman" w:hAnsi="Times New Roman" w:cs="Times New Roman"/>
      <w:sz w:val="20"/>
      <w:szCs w:val="20"/>
      <w:lang w:val="nl-NL"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pixelsPerInch w:val="12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274</Words>
  <Characters>1511</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1782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 doen</dc:title>
  <dc:subject/>
  <dc:creator>Pol Hendrix</dc:creator>
  <cp:keywords>homilies A jaar</cp:keywords>
  <dc:description/>
  <cp:lastModifiedBy>Hanna Jezek</cp:lastModifiedBy>
  <cp:revision>2</cp:revision>
  <dcterms:created xsi:type="dcterms:W3CDTF">2020-10-04T12:34:00Z</dcterms:created>
  <dcterms:modified xsi:type="dcterms:W3CDTF">2020-10-04T12:35:00Z</dcterms:modified>
</cp:coreProperties>
</file>