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CFB" w:rsidRPr="00250CFB" w:rsidRDefault="00250CFB" w:rsidP="00250CFB">
      <w:pPr>
        <w:rPr>
          <w:sz w:val="24"/>
          <w:lang w:val="fr-FR"/>
        </w:rPr>
      </w:pPr>
      <w:r w:rsidRPr="00250CFB">
        <w:rPr>
          <w:sz w:val="24"/>
          <w:lang w:val="fr-FR"/>
        </w:rPr>
        <w:t>HOMILIE</w:t>
      </w:r>
      <w:r w:rsidRPr="00250CFB">
        <w:rPr>
          <w:sz w:val="24"/>
          <w:lang w:val="fr-FR"/>
        </w:rPr>
        <w:br/>
      </w:r>
      <w:r w:rsidRPr="00250CFB">
        <w:rPr>
          <w:b/>
          <w:sz w:val="48"/>
          <w:lang w:val="fr-FR"/>
        </w:rPr>
        <w:t>Le Tour de Croyance</w:t>
      </w:r>
    </w:p>
    <w:p w:rsidR="00250CFB" w:rsidRPr="00250CFB" w:rsidRDefault="00250CFB" w:rsidP="00250CFB">
      <w:pPr>
        <w:rPr>
          <w:sz w:val="24"/>
          <w:lang w:val="fr-FR"/>
        </w:rPr>
      </w:pPr>
      <w:proofErr w:type="spellStart"/>
      <w:r w:rsidRPr="00250CFB">
        <w:rPr>
          <w:sz w:val="24"/>
          <w:lang w:val="fr-FR"/>
        </w:rPr>
        <w:t>Koningen</w:t>
      </w:r>
      <w:proofErr w:type="spellEnd"/>
      <w:r w:rsidRPr="00250CFB">
        <w:rPr>
          <w:sz w:val="24"/>
          <w:lang w:val="fr-FR"/>
        </w:rPr>
        <w:t xml:space="preserve"> 4,42-44; Johannes 6,1-15</w:t>
      </w:r>
    </w:p>
    <w:p w:rsidR="00250CFB" w:rsidRDefault="002E4180" w:rsidP="00250CFB">
      <w:pPr>
        <w:rPr>
          <w:b/>
          <w:sz w:val="28"/>
        </w:rPr>
      </w:pPr>
      <w:r>
        <w:rPr>
          <w:b/>
          <w:sz w:val="28"/>
        </w:rPr>
        <w:t xml:space="preserve">26 </w:t>
      </w:r>
      <w:r w:rsidR="00250CFB">
        <w:rPr>
          <w:b/>
          <w:sz w:val="28"/>
        </w:rPr>
        <w:t>juli 20</w:t>
      </w:r>
      <w:r w:rsidR="00CD455C">
        <w:rPr>
          <w:b/>
          <w:sz w:val="28"/>
        </w:rPr>
        <w:t>15</w:t>
      </w:r>
      <w:r w:rsidR="00295EB2">
        <w:rPr>
          <w:b/>
          <w:sz w:val="28"/>
        </w:rPr>
        <w:t xml:space="preserve"> – 17</w:t>
      </w:r>
      <w:r w:rsidR="00295EB2" w:rsidRPr="00295EB2">
        <w:rPr>
          <w:b/>
          <w:sz w:val="28"/>
          <w:vertAlign w:val="superscript"/>
        </w:rPr>
        <w:t>de</w:t>
      </w:r>
      <w:r w:rsidR="00295EB2">
        <w:rPr>
          <w:b/>
          <w:sz w:val="28"/>
        </w:rPr>
        <w:t xml:space="preserve"> zondag door het jaar</w:t>
      </w:r>
      <w:bookmarkStart w:id="0" w:name="_GoBack"/>
      <w:bookmarkEnd w:id="0"/>
    </w:p>
    <w:p w:rsidR="00250CFB" w:rsidRDefault="00250CFB" w:rsidP="00250CFB">
      <w:pPr>
        <w:rPr>
          <w:sz w:val="24"/>
        </w:rPr>
      </w:pPr>
      <w:r w:rsidRPr="00250CFB">
        <w:rPr>
          <w:i/>
          <w:sz w:val="24"/>
        </w:rPr>
        <w:t>Pol Hendrix</w:t>
      </w:r>
    </w:p>
    <w:p w:rsidR="00250CFB" w:rsidRDefault="00250CFB" w:rsidP="00250CFB">
      <w:pPr>
        <w:rPr>
          <w:sz w:val="24"/>
        </w:rPr>
      </w:pPr>
    </w:p>
    <w:p w:rsidR="00250CFB" w:rsidRDefault="00250CFB" w:rsidP="00250CFB">
      <w:pPr>
        <w:rPr>
          <w:sz w:val="24"/>
        </w:rPr>
      </w:pPr>
      <w:r>
        <w:rPr>
          <w:sz w:val="24"/>
        </w:rPr>
        <w:t>Ik weet niet of het u ook is opgevallen, maar de laatste tijd krijgen we via de media nogal wat informatie – artikels, interviews, documentaires –  i.v.m. het christendom.  Heel interessant meestal maar de conclusies die men trekt willen je precies doen geloven dat heel ons christelijk geloof op drijfzand is gebouwd.  Het standpunt van de schrijvers of programmamakers is er immers geen dat het christendom wil promoten, maar wel een dat op z'n minst kritisch wil onderzoeken.  Dat onderzoek naar de wortels van ons geloof is de laatste vijftig jaar steeds intenser geworden en dat heeft ons al heel wat nieuwe inzichten opgeleverd.  Deze inzichten bereiken nu ook het grote publiek via televisie en tijdschriften, wat een goede zaak zou zijn, ware het niet dat deze inzichten gebruikt worden als bezwarend materiaal tegen het christendom!</w:t>
      </w:r>
    </w:p>
    <w:p w:rsidR="00250CFB" w:rsidRDefault="00250CFB" w:rsidP="00250CFB">
      <w:pPr>
        <w:rPr>
          <w:sz w:val="24"/>
        </w:rPr>
      </w:pPr>
    </w:p>
    <w:p w:rsidR="00250CFB" w:rsidRDefault="00250CFB" w:rsidP="00250CFB">
      <w:pPr>
        <w:rPr>
          <w:sz w:val="24"/>
        </w:rPr>
      </w:pPr>
      <w:r>
        <w:rPr>
          <w:sz w:val="24"/>
        </w:rPr>
        <w:t>Vanuit verschillende hoeken wordt ons dan ook nog te verstaan gegeven dat je toch wel achterlijk of kinderlijk moet zijn om vandaag nog te geloven.  Al meen ik in dat soort uitspraken dikwijls een ondertoon van jaloezie te bespeuren, alsof men ons benijdt dat wij nog kúnnen geloven.  De moderne mens wéét zoveel (of kán veel weten) dat hij in die kennis steeds nieuwe argumenten vindt om niet te geloven, laat staan dat geloof te praktiseren.  Het is vandaag de dag met al de informatie die ons ter beschikking staat niet gemakkelijk om overeind te blijven in je geloof.  Je moet eigenlijk al een sterk geloof hebben om die informatie te kunnen plaatsen.  Sommige nieuwe inzichten heb ik vanop deze plaats zelf ook al gehanteerd maar dan in functie van de verkondiging.  Waarmee ik dan toch nog het risico neem daarmee hier of daar een poot vanonder iemands geloofsstoel af te zagen.  Er is in de loop van de geschiedenis heel wat misgroeid in het christendom en spijtig genoeg hebben sommigen hun geloof vooral op die misgroeiingen gebaseerd en is de essentie wat teveel naar de achtergrond verschoven …</w:t>
      </w:r>
    </w:p>
    <w:p w:rsidR="00250CFB" w:rsidRDefault="00250CFB" w:rsidP="00250CFB">
      <w:pPr>
        <w:rPr>
          <w:sz w:val="24"/>
        </w:rPr>
      </w:pPr>
    </w:p>
    <w:p w:rsidR="00250CFB" w:rsidRDefault="00250CFB" w:rsidP="00250CFB">
      <w:pPr>
        <w:rPr>
          <w:sz w:val="24"/>
        </w:rPr>
      </w:pPr>
      <w:r>
        <w:rPr>
          <w:sz w:val="24"/>
        </w:rPr>
        <w:t xml:space="preserve">De kerk gaat natuurlijk niet vrijuit waar het gaat om het omgaan met deze nieuwe inzichten.  Het zou goed zijn – en eigenlijk is het dringend tijd – dat zij wat meer duidelijkheid zou scheppen in het samenklinken van haar geloofsleer en al de nieuwe informatie.  Maar dat veronderstelt een flinke dosis zelfkritiek en daar, vrees ik, wringt het Romeinse schoentje.  U kent die uitspraak van Jezus wel over het oog van de naald.  “Een kameel komt gemakkelijker door het oog van een naald dan een rijke in het koninkrijk van God” </w:t>
      </w:r>
      <w:r>
        <w:t>(Mc 10,25)</w:t>
      </w:r>
      <w:r>
        <w:rPr>
          <w:sz w:val="24"/>
        </w:rPr>
        <w:t>.  De kerk heeft in de loop der eeuwen zoveel rijkdom en ballast verzameld dat het moeilijk is geworden om daarvan afstand te doen.  Vanaf het begin al heeft het christendom zich aangepast aan de cultuur.  Zelfs onder druk van de keizer heeft men geloofsvisies moeten aannemen waarvoor Jezus zich zou omkeren in zijn graf, ware hij niet verrezen!  En daarna krijg je een sneeuwbaleffect waarbij bepaalde bedenkelijke inzichten steeds meer gezag krijgen en zelfs in dogma's worden omgezet.  En als je dan zou denken dat wanneer de cultuur verandert, men verouderde geloofsvisies mee verandert …  In de jaren zestig heeft men met het tweede Vaticaans Concilie een poging gedaan in die richting, maar we stellen vast dat men die niet verder uitwerkt en eerder teruggrijpt naar oudere stellingen.</w:t>
      </w:r>
    </w:p>
    <w:p w:rsidR="00250CFB" w:rsidRDefault="00250CFB" w:rsidP="00250CFB">
      <w:pPr>
        <w:rPr>
          <w:sz w:val="24"/>
        </w:rPr>
      </w:pPr>
    </w:p>
    <w:p w:rsidR="00250CFB" w:rsidRDefault="00250CFB" w:rsidP="00250CFB">
      <w:pPr>
        <w:rPr>
          <w:sz w:val="24"/>
        </w:rPr>
      </w:pPr>
      <w:r>
        <w:rPr>
          <w:sz w:val="24"/>
        </w:rPr>
        <w:t xml:space="preserve">Het probleem ligt niet alleen bij de inhoud van het geloof maar evenzeer bij de vorm en de geloofstaal, misschien zelfs nog meer!  Laat ik het met een beeld uitdrukken.  In de Tour de France rijden de wielrenners met lichtgewicht fietsen en aangepaste kledij, zonder ballast, voorop.  De karavaan met de volgwagens en al wat er bij dat circus nog komt kijken, rijdt apart.  In het geloof, of in de ‘Tour de Croyance’ zou je ook dat onderscheid moeten kunnen maken.  Op de fiets vinden we de geloofstaal terug en in de karavaan alle andere inzichten inzake het geloof.  Bij voorbeeld: wij belijden dat Jezus gestorven is en verrezen.  Dat hij gestorven is, hoort bij de harde feiten.  Dat hij verrezen is, is een geloofswerkelijkheid.  Dat zijn twee verschillende werkelijkheden, die elkaar in evenwicht houden.  Net zoals met de menselijke en goddelijke natuur van Jezus.  Het eerste is een feit, het tweede geloofswaarheid.   Met geloofstaal kan je niet bij de bakker terecht om een brood te kopen.  Maar met </w:t>
      </w:r>
      <w:r>
        <w:rPr>
          <w:sz w:val="24"/>
        </w:rPr>
        <w:lastRenderedPageBreak/>
        <w:t xml:space="preserve">geloofstaal kan je wel zeggen dat Jezus het Brood is dat leven geeft.  Dat onderscheid is altijd al moeilijk geweest en de kerk heeft zelf nooit geïnvesteerd in het begeleiden van de gelovigen om dat onderscheid te maken.  </w:t>
      </w:r>
    </w:p>
    <w:p w:rsidR="00250CFB" w:rsidRDefault="00250CFB" w:rsidP="00250CFB">
      <w:pPr>
        <w:rPr>
          <w:sz w:val="24"/>
        </w:rPr>
      </w:pPr>
    </w:p>
    <w:p w:rsidR="00250CFB" w:rsidRDefault="00250CFB" w:rsidP="00250CFB">
      <w:pPr>
        <w:rPr>
          <w:sz w:val="24"/>
        </w:rPr>
      </w:pPr>
      <w:r>
        <w:rPr>
          <w:sz w:val="24"/>
        </w:rPr>
        <w:t>In de huidige no-nonsense-cultuur wordt alles maar op de rug van de eenzame fietser geladen, zodat velen het opgeven en de koers niet uitrijden.  Want inderdaad, het is een bijkomend probleem dat er steeds meer alleen wordt gefietst en nauwelijks nog in peloton.  Wat geloof betreft, vind je nochtans veel steun in de groep.  Er moet dan natuurlijk nog wel een groep of een ploeg zijn waardoor je opgevangen wordt en waarin je wat uit de wind kan rijden.  En zo kom ik nog bij het evangelie van vandaag terecht: als er geen groep was geweest, kon er ook niet gedeeld worden en had men ook geen ervaring van een God die overvloed van leven wil voor zijn mensen.  In deze tijd, waarin het zo moeilijk blijkt om nog geloofsgemeenschap te zijn, wordt het juist meer dan ooit een noodzaak om aan die gemeenschap te werken.  Er komt immers teveel op ons af om dat allemaal in ons eentje te verwerken.  Daarenboven moet het geloof en de manier waarop dat best wordt beleefd, een goede voedingsbodem vinden en dan krijgt alles zijn plaats en is het christelijk geloof nooit achterhaald.  Laten we ons dus maar blijven scharen rond kopman Christus en de ronde uitrijden …</w:t>
      </w:r>
    </w:p>
    <w:p w:rsidR="00250CFB" w:rsidRDefault="00250CFB" w:rsidP="00250CFB">
      <w:pPr>
        <w:rPr>
          <w:sz w:val="24"/>
        </w:rPr>
      </w:pPr>
    </w:p>
    <w:sectPr w:rsidR="00250CFB" w:rsidSect="00295EB2">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CFB"/>
    <w:rsid w:val="00250CFB"/>
    <w:rsid w:val="00295EB2"/>
    <w:rsid w:val="002E4180"/>
    <w:rsid w:val="003529E5"/>
    <w:rsid w:val="00CD45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8D78FB-1A3F-40DE-A42A-B5765FB2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4906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vt:lpstr>
      <vt:lpstr>D</vt:lpstr>
    </vt:vector>
  </TitlesOfParts>
  <Company>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4</cp:revision>
  <dcterms:created xsi:type="dcterms:W3CDTF">2015-08-16T14:30:00Z</dcterms:created>
  <dcterms:modified xsi:type="dcterms:W3CDTF">2015-08-16T14:36:00Z</dcterms:modified>
</cp:coreProperties>
</file>