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2A" w:rsidRPr="0056632A" w:rsidRDefault="0056632A" w:rsidP="0056632A">
      <w:pPr>
        <w:rPr>
          <w:b/>
          <w:spacing w:val="-6"/>
          <w:sz w:val="48"/>
          <w:lang w:val="nl-BE"/>
        </w:rPr>
      </w:pPr>
      <w:bookmarkStart w:id="0" w:name="_GoBack"/>
      <w:bookmarkEnd w:id="0"/>
      <w:r w:rsidRPr="0056632A">
        <w:rPr>
          <w:spacing w:val="-6"/>
          <w:sz w:val="24"/>
          <w:lang w:val="nl-BE"/>
        </w:rPr>
        <w:t>HOMILIE</w:t>
      </w:r>
      <w:r w:rsidRPr="0056632A">
        <w:rPr>
          <w:spacing w:val="-6"/>
          <w:sz w:val="24"/>
          <w:lang w:val="nl-BE"/>
        </w:rPr>
        <w:br/>
      </w:r>
      <w:r w:rsidRPr="0056632A">
        <w:rPr>
          <w:b/>
          <w:spacing w:val="-6"/>
          <w:sz w:val="48"/>
          <w:lang w:val="nl-BE"/>
        </w:rPr>
        <w:t>Hosanna!</w:t>
      </w:r>
    </w:p>
    <w:p w:rsidR="0056632A" w:rsidRPr="0056632A" w:rsidRDefault="0056632A" w:rsidP="0056632A">
      <w:pPr>
        <w:rPr>
          <w:spacing w:val="-6"/>
          <w:sz w:val="24"/>
          <w:lang w:val="nl-BE"/>
        </w:rPr>
      </w:pPr>
      <w:r w:rsidRPr="0056632A">
        <w:rPr>
          <w:spacing w:val="-6"/>
          <w:sz w:val="24"/>
          <w:lang w:val="nl-BE"/>
        </w:rPr>
        <w:t>Marcus 11,1-10</w:t>
      </w:r>
    </w:p>
    <w:p w:rsidR="0056632A" w:rsidRPr="0056632A" w:rsidRDefault="0056632A" w:rsidP="0056632A">
      <w:pPr>
        <w:rPr>
          <w:b/>
          <w:spacing w:val="-6"/>
          <w:sz w:val="28"/>
          <w:lang w:val="nl-BE"/>
        </w:rPr>
      </w:pPr>
      <w:r w:rsidRPr="0056632A">
        <w:rPr>
          <w:b/>
          <w:spacing w:val="-6"/>
          <w:sz w:val="28"/>
          <w:lang w:val="nl-BE"/>
        </w:rPr>
        <w:t>Palmzondag, 25 maart 2018</w:t>
      </w:r>
    </w:p>
    <w:p w:rsidR="0056632A" w:rsidRDefault="0056632A" w:rsidP="0056632A">
      <w:pPr>
        <w:rPr>
          <w:spacing w:val="-6"/>
          <w:sz w:val="24"/>
        </w:rPr>
      </w:pPr>
      <w:r w:rsidRPr="0056632A">
        <w:rPr>
          <w:i/>
          <w:spacing w:val="-6"/>
          <w:sz w:val="24"/>
        </w:rPr>
        <w:t>Pol Hendrix</w:t>
      </w:r>
    </w:p>
    <w:p w:rsidR="0056632A" w:rsidRDefault="0056632A" w:rsidP="0056632A">
      <w:pPr>
        <w:rPr>
          <w:sz w:val="24"/>
        </w:rPr>
      </w:pPr>
    </w:p>
    <w:p w:rsidR="00262E5D" w:rsidRDefault="0056632A" w:rsidP="0056632A">
      <w:pPr>
        <w:rPr>
          <w:sz w:val="24"/>
        </w:rPr>
      </w:pPr>
      <w:r>
        <w:rPr>
          <w:sz w:val="24"/>
        </w:rPr>
        <w:t>‘Hosanna’</w:t>
      </w:r>
      <w:r w:rsidR="00D1640D">
        <w:rPr>
          <w:sz w:val="24"/>
        </w:rPr>
        <w:t xml:space="preserve"> roept het volk.  Normaal roepen zij dat enkel tijdens het Loofhuttenfeest.  Het Loofhuttenfeest is een van de belangrijkste joodse feesten.  Oorspronkelijk een oogstfeest dat in de herfst </w:t>
      </w:r>
      <w:r w:rsidR="00D34661">
        <w:rPr>
          <w:sz w:val="24"/>
        </w:rPr>
        <w:t xml:space="preserve">wordt </w:t>
      </w:r>
      <w:r w:rsidR="00D1640D">
        <w:rPr>
          <w:sz w:val="24"/>
        </w:rPr>
        <w:t xml:space="preserve">gevierd, waarop gebeden wordt om regen.  De gewoonte om tijdens het feest in loofhutjes te wonen, verwijst naar de hutjes bij de akkers waarin de boeren tijdens de oogsttijd sliepen.  Maar sinds het feest historisch </w:t>
      </w:r>
      <w:r w:rsidR="00D34661">
        <w:rPr>
          <w:sz w:val="24"/>
        </w:rPr>
        <w:t xml:space="preserve">wordt </w:t>
      </w:r>
      <w:r w:rsidR="00D1640D">
        <w:rPr>
          <w:sz w:val="24"/>
        </w:rPr>
        <w:t xml:space="preserve">betrokken </w:t>
      </w:r>
      <w:r w:rsidR="00D1640D" w:rsidRPr="00D34661">
        <w:rPr>
          <w:spacing w:val="-4"/>
          <w:sz w:val="24"/>
        </w:rPr>
        <w:t>op het komen wonen in het land van belofte, na de uittocht uit Egypte,</w:t>
      </w:r>
      <w:r w:rsidR="00D1640D">
        <w:rPr>
          <w:sz w:val="24"/>
        </w:rPr>
        <w:t xml:space="preserve"> herinneren de hutten aan de tenten van de Israëlieten in de woestijn.  De uitroep Hosanna betekent letterlijk 'help' en dit gericht tot de koning of tot God.  We vinden dit o.a. terug in een psalm: </w:t>
      </w:r>
    </w:p>
    <w:p w:rsidR="00262E5D" w:rsidRDefault="00D34661" w:rsidP="0056632A">
      <w:pPr>
        <w:ind w:firstLine="708"/>
        <w:rPr>
          <w:sz w:val="24"/>
        </w:rPr>
      </w:pPr>
      <w:r>
        <w:rPr>
          <w:sz w:val="24"/>
        </w:rPr>
        <w:t>“</w:t>
      </w:r>
      <w:r w:rsidR="00D1640D">
        <w:rPr>
          <w:sz w:val="24"/>
        </w:rPr>
        <w:t>Ach, breng ons redding, JHWH,</w:t>
      </w:r>
    </w:p>
    <w:p w:rsidR="00262E5D" w:rsidRDefault="00D1640D" w:rsidP="0056632A">
      <w:pPr>
        <w:ind w:firstLine="708"/>
        <w:rPr>
          <w:sz w:val="24"/>
        </w:rPr>
      </w:pPr>
      <w:r>
        <w:rPr>
          <w:sz w:val="24"/>
        </w:rPr>
        <w:t>JHWH, breng ons toch voorspoed.</w:t>
      </w:r>
    </w:p>
    <w:p w:rsidR="00262E5D" w:rsidRDefault="00D1640D" w:rsidP="0056632A">
      <w:pPr>
        <w:ind w:firstLine="708"/>
        <w:rPr>
          <w:sz w:val="24"/>
        </w:rPr>
      </w:pPr>
      <w:r>
        <w:rPr>
          <w:sz w:val="24"/>
        </w:rPr>
        <w:t>Gezegend die komt, met de Naam van JHWH,</w:t>
      </w:r>
    </w:p>
    <w:p w:rsidR="00262E5D" w:rsidRDefault="00D1640D" w:rsidP="0056632A">
      <w:pPr>
        <w:ind w:firstLine="708"/>
        <w:rPr>
          <w:sz w:val="24"/>
        </w:rPr>
      </w:pPr>
      <w:r>
        <w:rPr>
          <w:sz w:val="24"/>
        </w:rPr>
        <w:t>wij zegenen u vanuit het huis van JHWH':</w:t>
      </w:r>
    </w:p>
    <w:p w:rsidR="00262E5D" w:rsidRDefault="00D1640D" w:rsidP="0056632A">
      <w:pPr>
        <w:ind w:firstLine="708"/>
        <w:rPr>
          <w:sz w:val="24"/>
        </w:rPr>
      </w:pPr>
      <w:r>
        <w:rPr>
          <w:sz w:val="24"/>
        </w:rPr>
        <w:t>JHWH is God, zijn licht zal over ons stralen.</w:t>
      </w:r>
    </w:p>
    <w:p w:rsidR="00262E5D" w:rsidRDefault="00D1640D" w:rsidP="0056632A">
      <w:pPr>
        <w:ind w:firstLine="708"/>
        <w:rPr>
          <w:sz w:val="24"/>
        </w:rPr>
      </w:pPr>
      <w:r>
        <w:rPr>
          <w:sz w:val="24"/>
        </w:rPr>
        <w:t>Vorm een feestelijke rondedans, groene twijgen in de hand,</w:t>
      </w:r>
    </w:p>
    <w:p w:rsidR="00262E5D" w:rsidRDefault="00D1640D" w:rsidP="0056632A">
      <w:pPr>
        <w:ind w:firstLine="708"/>
        <w:rPr>
          <w:i/>
          <w:sz w:val="24"/>
        </w:rPr>
      </w:pPr>
      <w:r>
        <w:rPr>
          <w:sz w:val="24"/>
        </w:rPr>
        <w:t>rond de hoeken van het altaar</w:t>
      </w:r>
      <w:r w:rsidR="00D34661">
        <w:rPr>
          <w:sz w:val="24"/>
        </w:rPr>
        <w:t>”</w:t>
      </w:r>
      <w:r>
        <w:rPr>
          <w:sz w:val="24"/>
        </w:rPr>
        <w:t xml:space="preserve"> </w:t>
      </w:r>
      <w:r>
        <w:rPr>
          <w:i/>
          <w:sz w:val="24"/>
        </w:rPr>
        <w:t>(</w:t>
      </w:r>
      <w:proofErr w:type="spellStart"/>
      <w:r>
        <w:rPr>
          <w:i/>
          <w:sz w:val="24"/>
        </w:rPr>
        <w:t>Ps</w:t>
      </w:r>
      <w:proofErr w:type="spellEnd"/>
      <w:r>
        <w:rPr>
          <w:i/>
          <w:sz w:val="24"/>
        </w:rPr>
        <w:t xml:space="preserve"> 118,25-27)</w:t>
      </w:r>
      <w:r w:rsidR="00D34661">
        <w:rPr>
          <w:i/>
          <w:sz w:val="24"/>
        </w:rPr>
        <w:t>.</w:t>
      </w:r>
    </w:p>
    <w:p w:rsidR="00957367" w:rsidRDefault="00957367" w:rsidP="0056632A">
      <w:pPr>
        <w:rPr>
          <w:sz w:val="24"/>
        </w:rPr>
      </w:pPr>
    </w:p>
    <w:p w:rsidR="00262E5D" w:rsidRDefault="00D1640D" w:rsidP="0056632A">
      <w:pPr>
        <w:rPr>
          <w:sz w:val="24"/>
        </w:rPr>
      </w:pPr>
      <w:r>
        <w:rPr>
          <w:sz w:val="24"/>
        </w:rPr>
        <w:t xml:space="preserve">Je merkt meteen de grote overeenkomst op met het evangelieverhaal van Palmzondag.  De mensen die langs de weg staan te roepen, citeren bijna deze psalm.  Zij zien in Jezus de nieuwe koning David, degene die hen zal redden van het Romeinse juk.  Zij willen het herstel van het koninkrijk Israël.  Nochtans had Jezus hen enkel gesproken over de komst van het koninkrijk van God.  </w:t>
      </w:r>
      <w:r w:rsidR="00D34661">
        <w:rPr>
          <w:sz w:val="24"/>
        </w:rPr>
        <w:t>‘</w:t>
      </w:r>
      <w:r>
        <w:rPr>
          <w:sz w:val="24"/>
        </w:rPr>
        <w:t>Mijn rijk is niet van deze wereld,</w:t>
      </w:r>
      <w:r w:rsidR="00D34661">
        <w:rPr>
          <w:sz w:val="24"/>
        </w:rPr>
        <w:t>’</w:t>
      </w:r>
      <w:r>
        <w:rPr>
          <w:sz w:val="24"/>
        </w:rPr>
        <w:t xml:space="preserve"> zal hij nog zeggen.  Het gaat om een heel ander soort koninkrijk, een andere werkelijkheid.  Tegen zijn leerlingen had hij nog gezegd: </w:t>
      </w:r>
    </w:p>
    <w:p w:rsidR="00262E5D" w:rsidRDefault="00D34661" w:rsidP="0056632A">
      <w:pPr>
        <w:ind w:firstLine="708"/>
        <w:rPr>
          <w:sz w:val="24"/>
        </w:rPr>
      </w:pPr>
      <w:r>
        <w:rPr>
          <w:sz w:val="24"/>
        </w:rPr>
        <w:t>‘</w:t>
      </w:r>
      <w:r w:rsidR="00D1640D">
        <w:rPr>
          <w:sz w:val="24"/>
        </w:rPr>
        <w:t>Jullie weten dat de erkende leiders van de volken</w:t>
      </w:r>
    </w:p>
    <w:p w:rsidR="00262E5D" w:rsidRDefault="00D1640D" w:rsidP="0056632A">
      <w:pPr>
        <w:ind w:firstLine="708"/>
        <w:rPr>
          <w:sz w:val="24"/>
        </w:rPr>
      </w:pPr>
      <w:r>
        <w:rPr>
          <w:sz w:val="24"/>
        </w:rPr>
        <w:t xml:space="preserve">heerschappij voeren over hen </w:t>
      </w:r>
    </w:p>
    <w:p w:rsidR="00262E5D" w:rsidRDefault="00D1640D" w:rsidP="0056632A">
      <w:pPr>
        <w:ind w:firstLine="708"/>
        <w:rPr>
          <w:sz w:val="24"/>
        </w:rPr>
      </w:pPr>
      <w:r>
        <w:rPr>
          <w:sz w:val="24"/>
        </w:rPr>
        <w:t xml:space="preserve">en hun grote mannen hun gezag laten gelden.  </w:t>
      </w:r>
    </w:p>
    <w:p w:rsidR="00262E5D" w:rsidRDefault="00D1640D" w:rsidP="0056632A">
      <w:pPr>
        <w:ind w:firstLine="708"/>
        <w:rPr>
          <w:sz w:val="24"/>
        </w:rPr>
      </w:pPr>
      <w:r>
        <w:rPr>
          <w:sz w:val="24"/>
        </w:rPr>
        <w:t xml:space="preserve">Maar zo is het onder jullie zeker niet.  </w:t>
      </w:r>
    </w:p>
    <w:p w:rsidR="00262E5D" w:rsidRDefault="00D1640D" w:rsidP="0056632A">
      <w:pPr>
        <w:ind w:firstLine="708"/>
        <w:rPr>
          <w:sz w:val="24"/>
        </w:rPr>
      </w:pPr>
      <w:r>
        <w:rPr>
          <w:sz w:val="24"/>
        </w:rPr>
        <w:t xml:space="preserve">Wie daarentegen groot wil worden onder jullie, </w:t>
      </w:r>
    </w:p>
    <w:p w:rsidR="00262E5D" w:rsidRDefault="00D1640D" w:rsidP="0056632A">
      <w:pPr>
        <w:ind w:firstLine="708"/>
        <w:rPr>
          <w:sz w:val="24"/>
        </w:rPr>
      </w:pPr>
      <w:r>
        <w:rPr>
          <w:sz w:val="24"/>
        </w:rPr>
        <w:t xml:space="preserve">moet jullie dienaar zijn, </w:t>
      </w:r>
    </w:p>
    <w:p w:rsidR="00262E5D" w:rsidRDefault="00D1640D" w:rsidP="0056632A">
      <w:pPr>
        <w:ind w:firstLine="708"/>
        <w:rPr>
          <w:sz w:val="24"/>
        </w:rPr>
      </w:pPr>
      <w:r>
        <w:rPr>
          <w:sz w:val="24"/>
        </w:rPr>
        <w:t xml:space="preserve">wie onder jullie eerste wil zijn, </w:t>
      </w:r>
    </w:p>
    <w:p w:rsidR="00262E5D" w:rsidRDefault="00D1640D" w:rsidP="0056632A">
      <w:pPr>
        <w:ind w:firstLine="708"/>
        <w:rPr>
          <w:sz w:val="24"/>
        </w:rPr>
      </w:pPr>
      <w:r>
        <w:rPr>
          <w:sz w:val="24"/>
        </w:rPr>
        <w:t xml:space="preserve">moet slaaf van allen zijn.  </w:t>
      </w:r>
    </w:p>
    <w:p w:rsidR="00262E5D" w:rsidRDefault="00D1640D" w:rsidP="0056632A">
      <w:pPr>
        <w:ind w:firstLine="708"/>
        <w:rPr>
          <w:sz w:val="24"/>
        </w:rPr>
      </w:pPr>
      <w:r>
        <w:rPr>
          <w:sz w:val="24"/>
        </w:rPr>
        <w:t xml:space="preserve">Want ook de Mensenzoon is niet gekomen </w:t>
      </w:r>
    </w:p>
    <w:p w:rsidR="00262E5D" w:rsidRDefault="00D1640D" w:rsidP="0056632A">
      <w:pPr>
        <w:ind w:firstLine="708"/>
        <w:rPr>
          <w:sz w:val="24"/>
        </w:rPr>
      </w:pPr>
      <w:r>
        <w:rPr>
          <w:sz w:val="24"/>
        </w:rPr>
        <w:t xml:space="preserve">om gediend te worden, maar om te dienen </w:t>
      </w:r>
    </w:p>
    <w:p w:rsidR="00262E5D" w:rsidRDefault="00D1640D" w:rsidP="0056632A">
      <w:pPr>
        <w:ind w:firstLine="708"/>
        <w:rPr>
          <w:i/>
          <w:sz w:val="24"/>
        </w:rPr>
      </w:pPr>
      <w:r>
        <w:rPr>
          <w:sz w:val="24"/>
        </w:rPr>
        <w:t>en zijn leven te geven als losgeld voor velen</w:t>
      </w:r>
      <w:r w:rsidR="00D34661">
        <w:rPr>
          <w:sz w:val="24"/>
        </w:rPr>
        <w:t>’</w:t>
      </w:r>
      <w:r>
        <w:rPr>
          <w:sz w:val="24"/>
        </w:rPr>
        <w:t xml:space="preserve"> </w:t>
      </w:r>
      <w:r>
        <w:rPr>
          <w:i/>
          <w:sz w:val="24"/>
        </w:rPr>
        <w:t>(Mc 10,41-45)</w:t>
      </w:r>
      <w:r w:rsidR="00D34661">
        <w:rPr>
          <w:i/>
          <w:sz w:val="24"/>
        </w:rPr>
        <w:t>.</w:t>
      </w:r>
    </w:p>
    <w:p w:rsidR="00262E5D" w:rsidRDefault="00D1640D" w:rsidP="0056632A">
      <w:pPr>
        <w:rPr>
          <w:sz w:val="24"/>
        </w:rPr>
      </w:pPr>
      <w:r>
        <w:rPr>
          <w:sz w:val="24"/>
        </w:rPr>
        <w:t xml:space="preserve">Die houding van dienstbaarheid tot het uiterste is de manier bij uitstek waarop dat koninkrijk van God zich zal vestigen.  Want we hebben dat koninkrijk diep in ons als mogelijkheid aanwezig.  Het zit erin maar … </w:t>
      </w:r>
      <w:r w:rsidR="00D34661">
        <w:rPr>
          <w:sz w:val="24"/>
        </w:rPr>
        <w:t>‘</w:t>
      </w:r>
      <w:r>
        <w:rPr>
          <w:sz w:val="24"/>
        </w:rPr>
        <w:t>t komt er niet altijd even goed uit!</w:t>
      </w:r>
    </w:p>
    <w:p w:rsidR="00262E5D" w:rsidRDefault="00262E5D" w:rsidP="0056632A">
      <w:pPr>
        <w:rPr>
          <w:sz w:val="24"/>
        </w:rPr>
      </w:pPr>
    </w:p>
    <w:p w:rsidR="00262E5D" w:rsidRDefault="00D1640D" w:rsidP="0056632A">
      <w:pPr>
        <w:rPr>
          <w:sz w:val="24"/>
        </w:rPr>
      </w:pPr>
      <w:r>
        <w:rPr>
          <w:sz w:val="24"/>
        </w:rPr>
        <w:t xml:space="preserve">Hosanna roept het volk.  Ze zoeken hun redding buiten zichzelf.  Ze klampen zich vast aan hun nieuwe koning, hun bevrijder.  Ze hebben een nieuw idool gevonden, van wie ze alle heil verwachten.  Maar dan het soort heil dat ze voelen aan hun portemonnee, aan hun eigen welstand.  Het is nooit anders geweest: men richt zich tot de machtigen der aarde én tot de Machtige in de hemel om zijn eigen toestand te verbeteren.  Men verwacht alles van een ander en komt niet tot inkeer.  Dat een deel van het probleem ook wel eens bij henzelf zou kunnen liggen, willen ze niet geweten hebben.  Men wijst van zich weg.  </w:t>
      </w:r>
      <w:r w:rsidR="00D34661">
        <w:rPr>
          <w:sz w:val="24"/>
        </w:rPr>
        <w:t>‘</w:t>
      </w:r>
      <w:r>
        <w:rPr>
          <w:sz w:val="24"/>
        </w:rPr>
        <w:t>Kruisig hem! Kruisig hem!</w:t>
      </w:r>
      <w:r w:rsidR="00D34661">
        <w:rPr>
          <w:sz w:val="24"/>
        </w:rPr>
        <w:t>’</w:t>
      </w:r>
      <w:r>
        <w:rPr>
          <w:sz w:val="24"/>
        </w:rPr>
        <w:t xml:space="preserve"> roepen ze dus maar.  </w:t>
      </w:r>
      <w:r w:rsidR="00D34661">
        <w:rPr>
          <w:sz w:val="24"/>
        </w:rPr>
        <w:t>‘</w:t>
      </w:r>
      <w:r>
        <w:rPr>
          <w:sz w:val="24"/>
        </w:rPr>
        <w:t>Ik ken die man niet,</w:t>
      </w:r>
      <w:r w:rsidR="00D34661">
        <w:rPr>
          <w:sz w:val="24"/>
        </w:rPr>
        <w:t>’</w:t>
      </w:r>
      <w:r>
        <w:rPr>
          <w:sz w:val="24"/>
        </w:rPr>
        <w:t xml:space="preserve"> zegt de andere.  Want we willen wel aanwijzen, maar niet aangewezen worden.  Nochtans is ieder van ons de aangewezen persoon om de wereld te verbeteren.  Hoe zei Bond Zonder Naam dat ooit: </w:t>
      </w:r>
      <w:r w:rsidR="00D34661">
        <w:rPr>
          <w:sz w:val="24"/>
        </w:rPr>
        <w:t>‘</w:t>
      </w:r>
      <w:r>
        <w:rPr>
          <w:sz w:val="24"/>
        </w:rPr>
        <w:t>Verbeter de wereld. Begin bij jezelf</w:t>
      </w:r>
      <w:r w:rsidR="00D34661">
        <w:rPr>
          <w:sz w:val="24"/>
        </w:rPr>
        <w:t>’</w:t>
      </w:r>
      <w:r>
        <w:rPr>
          <w:sz w:val="24"/>
        </w:rPr>
        <w:t>?…</w:t>
      </w:r>
    </w:p>
    <w:p w:rsidR="00D34661" w:rsidRDefault="00D34661" w:rsidP="0056632A">
      <w:pPr>
        <w:rPr>
          <w:sz w:val="24"/>
        </w:rPr>
      </w:pPr>
    </w:p>
    <w:p w:rsidR="00262E5D" w:rsidRDefault="00D1640D" w:rsidP="0056632A">
      <w:pPr>
        <w:rPr>
          <w:sz w:val="24"/>
        </w:rPr>
      </w:pPr>
      <w:r>
        <w:rPr>
          <w:sz w:val="24"/>
        </w:rPr>
        <w:lastRenderedPageBreak/>
        <w:t xml:space="preserve">Klagen ja, dat kunnen ze! Roddelen ja, dat kunnen ze!  't Moet allemaal kunnen, zolang ze maar niet over mij beginnen …  Een hoogbejaarde dame zei me dat ze tegenwoordig alleen nog maar goede contacten had met de Marokkanen in haar straat, want die van ons </w:t>
      </w:r>
      <w:r w:rsidR="00D34661">
        <w:rPr>
          <w:sz w:val="24"/>
        </w:rPr>
        <w:t>‘</w:t>
      </w:r>
      <w:r>
        <w:rPr>
          <w:sz w:val="24"/>
        </w:rPr>
        <w:t>eigen volk</w:t>
      </w:r>
      <w:r w:rsidR="00D34661">
        <w:rPr>
          <w:sz w:val="24"/>
        </w:rPr>
        <w:t>’</w:t>
      </w:r>
      <w:r>
        <w:rPr>
          <w:sz w:val="24"/>
        </w:rPr>
        <w:t xml:space="preserve"> zijn alleen maar bezig met hun portemonnee, zei ze.  Die zijn niet bekommerd om elkaar, die luisteren niet meer naar je, integendeel, ze leggen je het zwijgen op, merkte ze verbitterd op ...    Inderdaad: wegwijzen van jezelf, de schuld van een ander uitvergroten en die van jezelf toedekken.  Het gebeurt in het groot en in het klein.  Steeds weer …</w:t>
      </w:r>
    </w:p>
    <w:p w:rsidR="00262E5D" w:rsidRDefault="00262E5D" w:rsidP="0056632A">
      <w:pPr>
        <w:rPr>
          <w:sz w:val="24"/>
        </w:rPr>
      </w:pPr>
    </w:p>
    <w:p w:rsidR="00262E5D" w:rsidRDefault="00D1640D" w:rsidP="0056632A">
      <w:pPr>
        <w:rPr>
          <w:sz w:val="24"/>
        </w:rPr>
      </w:pPr>
      <w:r>
        <w:rPr>
          <w:sz w:val="24"/>
        </w:rPr>
        <w:t>Staan wij nu ook aan de kant Hosanna te roepen?  Hoe onthalen wij die Jezus in ons leven?  Wie is Jezus eigenlijk voor u?  Hij vroeg het ooit aan zijn leerlingen:</w:t>
      </w:r>
    </w:p>
    <w:p w:rsidR="00262E5D" w:rsidRDefault="00D1640D" w:rsidP="0056632A">
      <w:pPr>
        <w:rPr>
          <w:sz w:val="24"/>
        </w:rPr>
      </w:pPr>
      <w:r>
        <w:rPr>
          <w:sz w:val="24"/>
        </w:rPr>
        <w:tab/>
      </w:r>
      <w:r w:rsidR="00D34661">
        <w:rPr>
          <w:sz w:val="24"/>
        </w:rPr>
        <w:t>‘</w:t>
      </w:r>
      <w:r>
        <w:rPr>
          <w:sz w:val="24"/>
        </w:rPr>
        <w:t>En jullie, wie zeggen jullie dat ik ben?</w:t>
      </w:r>
      <w:r w:rsidR="00D34661">
        <w:rPr>
          <w:sz w:val="24"/>
        </w:rPr>
        <w:t>’</w:t>
      </w:r>
    </w:p>
    <w:p w:rsidR="00262E5D" w:rsidRDefault="00D1640D" w:rsidP="0056632A">
      <w:pPr>
        <w:rPr>
          <w:sz w:val="24"/>
        </w:rPr>
      </w:pPr>
      <w:r>
        <w:rPr>
          <w:sz w:val="24"/>
        </w:rPr>
        <w:tab/>
        <w:t xml:space="preserve">Petrus antwoordde hem: </w:t>
      </w:r>
      <w:r w:rsidR="00D34661">
        <w:rPr>
          <w:sz w:val="24"/>
        </w:rPr>
        <w:t>‘</w:t>
      </w:r>
      <w:r>
        <w:rPr>
          <w:sz w:val="24"/>
        </w:rPr>
        <w:t>U bent de messias.</w:t>
      </w:r>
      <w:r w:rsidR="00D34661">
        <w:rPr>
          <w:sz w:val="24"/>
        </w:rPr>
        <w:t>’</w:t>
      </w:r>
    </w:p>
    <w:p w:rsidR="00262E5D" w:rsidRDefault="00D1640D" w:rsidP="0056632A">
      <w:pPr>
        <w:rPr>
          <w:sz w:val="24"/>
        </w:rPr>
      </w:pPr>
      <w:r>
        <w:rPr>
          <w:sz w:val="24"/>
        </w:rPr>
        <w:tab/>
        <w:t>Hij begon hun uit te leggen: de mensenzoon moet veel lijden,</w:t>
      </w:r>
    </w:p>
    <w:p w:rsidR="00262E5D" w:rsidRDefault="00D1640D" w:rsidP="0056632A">
      <w:pPr>
        <w:rPr>
          <w:sz w:val="24"/>
        </w:rPr>
      </w:pPr>
      <w:r>
        <w:rPr>
          <w:sz w:val="24"/>
        </w:rPr>
        <w:tab/>
        <w:t>hij moet verworpen worden door de oudsten,</w:t>
      </w:r>
    </w:p>
    <w:p w:rsidR="00262E5D" w:rsidRDefault="00D1640D" w:rsidP="0056632A">
      <w:pPr>
        <w:rPr>
          <w:sz w:val="24"/>
        </w:rPr>
      </w:pPr>
      <w:r>
        <w:rPr>
          <w:sz w:val="24"/>
        </w:rPr>
        <w:tab/>
        <w:t>hogepriesters en schriftgeleerden,</w:t>
      </w:r>
    </w:p>
    <w:p w:rsidR="00262E5D" w:rsidRDefault="00D1640D" w:rsidP="0056632A">
      <w:pPr>
        <w:rPr>
          <w:i/>
          <w:spacing w:val="-6"/>
          <w:sz w:val="24"/>
        </w:rPr>
      </w:pPr>
      <w:r>
        <w:rPr>
          <w:spacing w:val="-6"/>
          <w:sz w:val="24"/>
        </w:rPr>
        <w:tab/>
        <w:t xml:space="preserve">ter dood gebracht worden, en na drie dagen opstaan. </w:t>
      </w:r>
      <w:r>
        <w:rPr>
          <w:i/>
          <w:spacing w:val="-6"/>
          <w:sz w:val="24"/>
        </w:rPr>
        <w:t>(Mc 8,29.31)</w:t>
      </w:r>
    </w:p>
    <w:p w:rsidR="00262E5D" w:rsidRDefault="00D1640D" w:rsidP="0056632A">
      <w:pPr>
        <w:rPr>
          <w:spacing w:val="-6"/>
          <w:sz w:val="24"/>
        </w:rPr>
      </w:pPr>
      <w:r>
        <w:rPr>
          <w:spacing w:val="-6"/>
          <w:sz w:val="24"/>
        </w:rPr>
        <w:t xml:space="preserve">Petrus nam hem toen apart want zo mocht hij toch niet spreken.  </w:t>
      </w:r>
      <w:r w:rsidR="00D34661">
        <w:rPr>
          <w:spacing w:val="-6"/>
          <w:sz w:val="24"/>
        </w:rPr>
        <w:t>‘</w:t>
      </w:r>
      <w:r>
        <w:rPr>
          <w:spacing w:val="-6"/>
          <w:sz w:val="24"/>
        </w:rPr>
        <w:t xml:space="preserve">t Gekke is dat ik dat zelf ook meemaak: </w:t>
      </w:r>
      <w:r w:rsidR="00D34661">
        <w:rPr>
          <w:spacing w:val="-6"/>
          <w:sz w:val="24"/>
        </w:rPr>
        <w:t>‘</w:t>
      </w:r>
      <w:r>
        <w:rPr>
          <w:spacing w:val="-6"/>
          <w:sz w:val="24"/>
        </w:rPr>
        <w:t xml:space="preserve">Ge </w:t>
      </w:r>
      <w:proofErr w:type="spellStart"/>
      <w:r>
        <w:rPr>
          <w:spacing w:val="-6"/>
          <w:sz w:val="24"/>
        </w:rPr>
        <w:t>zoudt</w:t>
      </w:r>
      <w:proofErr w:type="spellEnd"/>
      <w:r>
        <w:rPr>
          <w:spacing w:val="-6"/>
          <w:sz w:val="24"/>
        </w:rPr>
        <w:t xml:space="preserve"> dat toch niet mogen zeggen, zo en zo …</w:t>
      </w:r>
      <w:r w:rsidR="00D34661">
        <w:rPr>
          <w:spacing w:val="-6"/>
          <w:sz w:val="24"/>
        </w:rPr>
        <w:t>’</w:t>
      </w:r>
      <w:r>
        <w:rPr>
          <w:spacing w:val="-6"/>
          <w:sz w:val="24"/>
        </w:rPr>
        <w:t>.  Maar ik kan er ook niet aan doen dat ik opgewonden raak door de Schrift te lezen; ik krijg daar spirituele orgasmen van!  (Ik weet het: ik zou dat niet mogen zeggen!)  Ik ben zeer zwijgzaam in het doordeweekse leven, maar als het op het geloof aankomt, kan ik niet zwijgen.  't Is niet voor niets dat ik deze job doe!…  Maar u, hoe denkt u over Jezus?  Heeft die Jezus een plaats in uw leven?  Spreekt hij u aan … of spreekt ge hem alleen maar aan als ge hem nodig hebt?  Is het alleen maar Hosanna of is het meer?  Bezin er eens over in deze Goede Week</w:t>
      </w:r>
      <w:r w:rsidR="00957367">
        <w:rPr>
          <w:spacing w:val="-6"/>
          <w:sz w:val="24"/>
        </w:rPr>
        <w:t>.  Vooral de diensten van Witte Donderdag, Goede Vrijdag en Paaszaterdag wil ik u nadrukkelijk aanbevelen!</w:t>
      </w:r>
      <w:r>
        <w:rPr>
          <w:spacing w:val="-6"/>
          <w:sz w:val="24"/>
        </w:rPr>
        <w:t xml:space="preserve"> …</w:t>
      </w:r>
    </w:p>
    <w:p w:rsidR="0056632A" w:rsidRDefault="0056632A" w:rsidP="0056632A">
      <w:pPr>
        <w:rPr>
          <w:spacing w:val="-6"/>
          <w:sz w:val="24"/>
        </w:rPr>
      </w:pPr>
    </w:p>
    <w:sectPr w:rsidR="0056632A" w:rsidSect="0056632A">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661"/>
    <w:rsid w:val="00262E5D"/>
    <w:rsid w:val="003E7C75"/>
    <w:rsid w:val="0056632A"/>
    <w:rsid w:val="005A795E"/>
    <w:rsid w:val="00957367"/>
    <w:rsid w:val="00D1640D"/>
    <w:rsid w:val="00D34661"/>
    <w:rsid w:val="00E86B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2B9500-1C99-4DA1-9098-85955D17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4353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t:lpstr>
      <vt:lpstr>D</vt:lpstr>
    </vt:vector>
  </TitlesOfParts>
  <Company>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2018-03-30T17:21:00Z</dcterms:created>
  <dcterms:modified xsi:type="dcterms:W3CDTF">2018-03-30T17:21:00Z</dcterms:modified>
</cp:coreProperties>
</file>