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2C" w:rsidRPr="00C17F67" w:rsidRDefault="001F202C" w:rsidP="001F202C">
      <w:pPr>
        <w:rPr>
          <w:b/>
          <w:sz w:val="48"/>
          <w:szCs w:val="48"/>
        </w:rPr>
      </w:pPr>
      <w:bookmarkStart w:id="0" w:name="_GoBack"/>
      <w:bookmarkEnd w:id="0"/>
      <w:r>
        <w:rPr>
          <w:sz w:val="24"/>
          <w:szCs w:val="24"/>
        </w:rPr>
        <w:t>HOMILIE</w:t>
      </w:r>
      <w:r>
        <w:rPr>
          <w:sz w:val="24"/>
          <w:szCs w:val="24"/>
        </w:rPr>
        <w:br/>
      </w:r>
      <w:r w:rsidRPr="00C17F67">
        <w:rPr>
          <w:b/>
          <w:sz w:val="48"/>
          <w:szCs w:val="48"/>
        </w:rPr>
        <w:t>Eeuwig leven</w:t>
      </w:r>
    </w:p>
    <w:p w:rsidR="001F202C" w:rsidRDefault="001F202C" w:rsidP="001F202C">
      <w:pPr>
        <w:rPr>
          <w:sz w:val="24"/>
          <w:szCs w:val="24"/>
        </w:rPr>
      </w:pPr>
      <w:r>
        <w:rPr>
          <w:sz w:val="24"/>
          <w:szCs w:val="24"/>
        </w:rPr>
        <w:t>Marcus 10,17-30 en Wijsheid 7,7-11</w:t>
      </w:r>
    </w:p>
    <w:p w:rsidR="001F202C" w:rsidRPr="00C17F67" w:rsidRDefault="001F202C" w:rsidP="001F202C">
      <w:pPr>
        <w:rPr>
          <w:b/>
          <w:sz w:val="28"/>
          <w:szCs w:val="28"/>
        </w:rPr>
      </w:pPr>
      <w:r w:rsidRPr="00C17F67">
        <w:rPr>
          <w:b/>
          <w:sz w:val="28"/>
          <w:szCs w:val="28"/>
        </w:rPr>
        <w:t>14 oktober 2018</w:t>
      </w:r>
    </w:p>
    <w:p w:rsidR="001F202C" w:rsidRDefault="001F202C" w:rsidP="001F202C">
      <w:pPr>
        <w:rPr>
          <w:sz w:val="24"/>
          <w:szCs w:val="24"/>
        </w:rPr>
      </w:pPr>
      <w:r w:rsidRPr="001F202C">
        <w:rPr>
          <w:i/>
          <w:sz w:val="24"/>
          <w:szCs w:val="24"/>
        </w:rPr>
        <w:t>Pol Hendrix</w:t>
      </w:r>
    </w:p>
    <w:p w:rsidR="001F202C" w:rsidRDefault="001F202C" w:rsidP="001F202C">
      <w:pPr>
        <w:rPr>
          <w:sz w:val="24"/>
          <w:szCs w:val="24"/>
        </w:rPr>
      </w:pPr>
    </w:p>
    <w:p w:rsidR="00F10B38" w:rsidRDefault="001F202C" w:rsidP="001F202C">
      <w:pPr>
        <w:rPr>
          <w:sz w:val="24"/>
          <w:szCs w:val="24"/>
        </w:rPr>
      </w:pPr>
      <w:r>
        <w:rPr>
          <w:sz w:val="24"/>
          <w:szCs w:val="24"/>
        </w:rPr>
        <w:t>Eeuwig</w:t>
      </w:r>
      <w:r w:rsidR="00E3605B">
        <w:rPr>
          <w:sz w:val="24"/>
          <w:szCs w:val="24"/>
        </w:rPr>
        <w:t xml:space="preserve"> leven, wie geeft er nog om?  </w:t>
      </w:r>
      <w:r w:rsidR="00AE3653">
        <w:rPr>
          <w:sz w:val="24"/>
          <w:szCs w:val="24"/>
        </w:rPr>
        <w:t xml:space="preserve">Zij die er niet in geloven, durven dat </w:t>
      </w:r>
      <w:r w:rsidR="00401447">
        <w:rPr>
          <w:sz w:val="24"/>
          <w:szCs w:val="24"/>
        </w:rPr>
        <w:t xml:space="preserve">misschien </w:t>
      </w:r>
      <w:r w:rsidR="00AE3653">
        <w:rPr>
          <w:sz w:val="24"/>
          <w:szCs w:val="24"/>
        </w:rPr>
        <w:t>wel eens te betwijfelen wanneer iemand nabij sterft.  De gedachte dat er een leven is na de dood is oeroud en in alle culturen terug te vinden. Het vormt de basis voor elke godsdienst.  Het is nog maar een goede tweehonderd jaar dat begrippen als God en Eeuwigheid ter discussie worden gesteld</w:t>
      </w:r>
      <w:r w:rsidR="00401447">
        <w:rPr>
          <w:sz w:val="24"/>
          <w:szCs w:val="24"/>
        </w:rPr>
        <w:t>.  Voordien kon je op de brandstapel belanden indien je twijfelde aan zulke waarheden.  Iedere ketter vormde immers een bedreiging voor de eeuwige zaligheid van de mensheid.  Nu is het omgekeerde waar: je bent niet goed wijs als je gelooft in God en Eeuwigheid!</w:t>
      </w:r>
    </w:p>
    <w:p w:rsidR="00401447" w:rsidRDefault="00401447" w:rsidP="001F202C">
      <w:pPr>
        <w:rPr>
          <w:sz w:val="24"/>
          <w:szCs w:val="24"/>
        </w:rPr>
      </w:pPr>
    </w:p>
    <w:p w:rsidR="00401447" w:rsidRDefault="00AF5519" w:rsidP="001F202C">
      <w:pPr>
        <w:rPr>
          <w:sz w:val="24"/>
          <w:szCs w:val="24"/>
        </w:rPr>
      </w:pPr>
      <w:r>
        <w:rPr>
          <w:sz w:val="24"/>
          <w:szCs w:val="24"/>
        </w:rPr>
        <w:t xml:space="preserve">Het evangelie van vandaag </w:t>
      </w:r>
      <w:r w:rsidR="001E1EDD">
        <w:rPr>
          <w:sz w:val="24"/>
          <w:szCs w:val="24"/>
        </w:rPr>
        <w:t xml:space="preserve">is duidelijk weer zo ’n verhaal dat inspeelt op de omstandigheden van de eerste christenen, de tijdgenoten van de evangelist, eerder dan dat het een gebeurtenis uit Jezus’ leven zou zijn.  In tijden van vervolgingen had men immers veel vragen bij al die mooie beloften op korte en lange termijn.  Zouden er echt wel betere tijden aanbreken voor de volgelingen van Christus en zouden zij die hun leven voor hem hadden prijsgegeven wel het eeuwig leven </w:t>
      </w:r>
      <w:r w:rsidR="00A944C8">
        <w:rPr>
          <w:sz w:val="24"/>
          <w:szCs w:val="24"/>
        </w:rPr>
        <w:t>binnengaan?  Gelukkig hadden gesproken woorden nog kracht in die tijd, precies omdat de meeste mensen niet konden lezen of schrijven en men dus van het gesproken woord afhankelijk was.  Dat had voor- en nadelen, die wij nu kwijt zijn.  Al heerst er nu een nieuwe naïviteit omtrent vluchtig geschreven woorden die over Twitter e.d. de wereld worden ingestuurd!</w:t>
      </w:r>
    </w:p>
    <w:p w:rsidR="00546FC7" w:rsidRDefault="00546FC7" w:rsidP="001F202C">
      <w:pPr>
        <w:rPr>
          <w:sz w:val="24"/>
          <w:szCs w:val="24"/>
        </w:rPr>
      </w:pPr>
    </w:p>
    <w:p w:rsidR="00546FC7" w:rsidRDefault="009959F1" w:rsidP="001F202C">
      <w:pPr>
        <w:rPr>
          <w:sz w:val="24"/>
          <w:szCs w:val="24"/>
        </w:rPr>
      </w:pPr>
      <w:r>
        <w:rPr>
          <w:sz w:val="24"/>
          <w:szCs w:val="24"/>
        </w:rPr>
        <w:t xml:space="preserve">Er is vooral nood aan een nieuwe wijsheid, zou je kunnen zeggen.  Misschien kunnen we daarvoor inspiratie putten uit de bijbel, die ons vandaag een stukje uit het boek Wijsheid presenteert.  De auteur beweert dat hij de wijsheid verkiest boven materiële rijkdom.  Hij vindt ze zelfs belangrijker dan de gezondheid, die ons zo heilig is.  Wie open staat voor de geest van de wijsheid zal een rijkdom verwerven die veel kostbaarder is dan alles wat blinkt.  </w:t>
      </w:r>
      <w:r w:rsidR="00E556EB">
        <w:rPr>
          <w:sz w:val="24"/>
          <w:szCs w:val="24"/>
        </w:rPr>
        <w:t>Toch gebruikt hij het menselijk verlangen naar rijkdom als insteek om de wijsheid aan te prijzen.  Dat doet Jezus in het evangelie niet.  Hij beweert zelfs dat rijken het veel moeilijker hebben om het Rijk Gods binnen te gaan dan armen.  Niet dat het een het ander tegenspreekt, want het gaat in de eerste lezing wel degelijk over een wijsheid die komaf maakt met aardse rijkdom.  Het evangelie houdt in elk geval de suggestie in dat rijken maar beter kunnen delen wat ze hebben, zodat de gemeenschap er beter van wordt.  Armoede is in geen geval een ideaal, enkel een lagere drempel om het eeuwig leven te verwerven, zo was de overtuiging.</w:t>
      </w:r>
    </w:p>
    <w:p w:rsidR="00E556EB" w:rsidRDefault="00E556EB" w:rsidP="001F202C">
      <w:pPr>
        <w:rPr>
          <w:sz w:val="24"/>
          <w:szCs w:val="24"/>
        </w:rPr>
      </w:pPr>
    </w:p>
    <w:p w:rsidR="00E556EB" w:rsidRDefault="00B3034E" w:rsidP="001F202C">
      <w:pPr>
        <w:rPr>
          <w:sz w:val="24"/>
          <w:szCs w:val="24"/>
        </w:rPr>
      </w:pPr>
      <w:r>
        <w:rPr>
          <w:sz w:val="24"/>
          <w:szCs w:val="24"/>
        </w:rPr>
        <w:t xml:space="preserve">Wij zijn nu zodanig geseculariseerd en zo welstellend – met de daarbij horende angst om daarvan iets te verliezen – dat we ons niets aantrekken van dat abstracte idee </w:t>
      </w:r>
      <w:r w:rsidR="00E33B38">
        <w:rPr>
          <w:sz w:val="24"/>
          <w:szCs w:val="24"/>
        </w:rPr>
        <w:t>d</w:t>
      </w:r>
      <w:r>
        <w:rPr>
          <w:sz w:val="24"/>
          <w:szCs w:val="24"/>
        </w:rPr>
        <w:t>a</w:t>
      </w:r>
      <w:r w:rsidR="00E33B38">
        <w:rPr>
          <w:sz w:val="24"/>
          <w:szCs w:val="24"/>
        </w:rPr>
        <w:t>t</w:t>
      </w:r>
      <w:r>
        <w:rPr>
          <w:sz w:val="24"/>
          <w:szCs w:val="24"/>
        </w:rPr>
        <w:t xml:space="preserve"> het Rijk Gods</w:t>
      </w:r>
      <w:r w:rsidR="00E33B38">
        <w:rPr>
          <w:sz w:val="24"/>
          <w:szCs w:val="24"/>
        </w:rPr>
        <w:t xml:space="preserve"> is en van de moeilijkheid om er binnen te komen.  We hebben geen behoefte aan wijsheid die niets concreets opbrengt en houden liever de illusie in stand dat we onszelf niets te verwijten hebben.  We onderscheiden de verschillende lagen van de werkelijkheid niet</w:t>
      </w:r>
      <w:r w:rsidR="00C40DB0">
        <w:rPr>
          <w:sz w:val="24"/>
          <w:szCs w:val="24"/>
        </w:rPr>
        <w:t xml:space="preserve"> en geloven enkel dat wat we met onze eigen ogen en oren kunnen waarnemen.  Zelfs gelovigen hechten meer waarde aan het tijdelijke dan aan het eeuwige!  Laat de pastoors maar preken, wij zullen ons ondertussen wel bezig houden </w:t>
      </w:r>
      <w:r w:rsidR="006465A2">
        <w:rPr>
          <w:sz w:val="24"/>
          <w:szCs w:val="24"/>
        </w:rPr>
        <w:t xml:space="preserve">met het echte leven!  Hoeveel mensen van dat slag zou ik ondertussen al begraven hebben …?  Het is echt geen overbodige luxe om eens stil te staan bij het eeuwig leven, om te beseffen dat de eeuwigheid nu al bezig </w:t>
      </w:r>
      <w:r w:rsidR="00233328">
        <w:rPr>
          <w:sz w:val="24"/>
          <w:szCs w:val="24"/>
        </w:rPr>
        <w:t>is, dat wij er deel van uitmaken.  Het leven dat we kennen, dat zich afspeelt tussen geboren worden en sterven is niets in vergelijking met het grote geheel dat eeuwig is.  En toch bevat het zovele mogelijkheden, zoveel geluk, zoveel liefde, dat zelfs één mooie dag ervan een afstraling is van die eeuwigheid.</w:t>
      </w:r>
    </w:p>
    <w:p w:rsidR="00233328" w:rsidRDefault="00233328" w:rsidP="001F202C">
      <w:pPr>
        <w:rPr>
          <w:sz w:val="24"/>
          <w:szCs w:val="24"/>
        </w:rPr>
      </w:pPr>
    </w:p>
    <w:p w:rsidR="00233328" w:rsidRDefault="00233328" w:rsidP="001F202C">
      <w:pPr>
        <w:rPr>
          <w:sz w:val="24"/>
          <w:szCs w:val="24"/>
        </w:rPr>
      </w:pPr>
      <w:r>
        <w:rPr>
          <w:sz w:val="24"/>
          <w:szCs w:val="24"/>
        </w:rPr>
        <w:t xml:space="preserve">Wat betekenen wij in het licht van de eeuwigheid?  Niets, zou een filosoof zeggen, maar een gelovige ervaart de genade om door God gedragen te worden.  Voor hem/haar is het eeuwig leven </w:t>
      </w:r>
      <w:r w:rsidR="00CD6E7A">
        <w:rPr>
          <w:sz w:val="24"/>
          <w:szCs w:val="24"/>
        </w:rPr>
        <w:t xml:space="preserve">ook in die ene, kostbare seconde te vinden.  Het eeuwig leven is niet iets wat ons te wachten staat, zoals ook de rijke jongeling dacht en velen met hem.  Het eeuwig leven is niet het vervolg van dit leven.  Dit leven is nu al </w:t>
      </w:r>
      <w:r w:rsidR="00CD6E7A">
        <w:rPr>
          <w:sz w:val="24"/>
          <w:szCs w:val="24"/>
        </w:rPr>
        <w:lastRenderedPageBreak/>
        <w:t xml:space="preserve">eeuwig.  Jezus noemt de geboden en de rijke kan ze beamen.  Maar wat hem ontbrak was wat hij teveel had en waarmee hij zich had vereenzelvigd.  Hij kon dat niet loslaten.  Zalig zij die wel kunnen loslaten en beseffen dat het eeuwig leven geen prijs is die je wordt overhandigd aan de meet.  Het eeuwig leven </w:t>
      </w:r>
      <w:r w:rsidR="00C17F67">
        <w:rPr>
          <w:sz w:val="24"/>
          <w:szCs w:val="24"/>
        </w:rPr>
        <w:t>kan je niet verdienen.  Je bezit het niet.  Je hebt het niet.  Je bént er deel van.  Tot in eeuwigheid.  Amen!</w:t>
      </w:r>
    </w:p>
    <w:p w:rsidR="001F202C" w:rsidRDefault="001F202C" w:rsidP="001F202C">
      <w:pPr>
        <w:rPr>
          <w:sz w:val="24"/>
          <w:szCs w:val="24"/>
        </w:rPr>
      </w:pPr>
    </w:p>
    <w:p w:rsidR="001F202C" w:rsidRDefault="001F202C" w:rsidP="001F202C">
      <w:pPr>
        <w:rPr>
          <w:sz w:val="24"/>
          <w:szCs w:val="24"/>
        </w:rPr>
      </w:pPr>
    </w:p>
    <w:sectPr w:rsidR="001F202C" w:rsidSect="001F202C">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1E1EDD"/>
    <w:rsid w:val="001F202C"/>
    <w:rsid w:val="00233328"/>
    <w:rsid w:val="00372934"/>
    <w:rsid w:val="00401447"/>
    <w:rsid w:val="004B3392"/>
    <w:rsid w:val="004D77D2"/>
    <w:rsid w:val="00501177"/>
    <w:rsid w:val="00501B34"/>
    <w:rsid w:val="0050687B"/>
    <w:rsid w:val="00520695"/>
    <w:rsid w:val="00546FC7"/>
    <w:rsid w:val="005622C6"/>
    <w:rsid w:val="005776F0"/>
    <w:rsid w:val="005B60B0"/>
    <w:rsid w:val="006168AB"/>
    <w:rsid w:val="006273EA"/>
    <w:rsid w:val="006465A2"/>
    <w:rsid w:val="006662C8"/>
    <w:rsid w:val="00683C02"/>
    <w:rsid w:val="00690584"/>
    <w:rsid w:val="006C2A5B"/>
    <w:rsid w:val="00746C3D"/>
    <w:rsid w:val="00764C90"/>
    <w:rsid w:val="00785280"/>
    <w:rsid w:val="00796106"/>
    <w:rsid w:val="007A41BB"/>
    <w:rsid w:val="007F78BD"/>
    <w:rsid w:val="00897393"/>
    <w:rsid w:val="008C2255"/>
    <w:rsid w:val="008C570B"/>
    <w:rsid w:val="00902EEF"/>
    <w:rsid w:val="0090629C"/>
    <w:rsid w:val="00962382"/>
    <w:rsid w:val="009873EB"/>
    <w:rsid w:val="009959F1"/>
    <w:rsid w:val="009F3508"/>
    <w:rsid w:val="00A00C11"/>
    <w:rsid w:val="00A362C7"/>
    <w:rsid w:val="00A71DFA"/>
    <w:rsid w:val="00A944C8"/>
    <w:rsid w:val="00AE3653"/>
    <w:rsid w:val="00AF5519"/>
    <w:rsid w:val="00B3034E"/>
    <w:rsid w:val="00B40E14"/>
    <w:rsid w:val="00B85616"/>
    <w:rsid w:val="00C17F67"/>
    <w:rsid w:val="00C40DB0"/>
    <w:rsid w:val="00C44498"/>
    <w:rsid w:val="00C56825"/>
    <w:rsid w:val="00C74B8B"/>
    <w:rsid w:val="00CD2178"/>
    <w:rsid w:val="00CD6E7A"/>
    <w:rsid w:val="00D7521E"/>
    <w:rsid w:val="00DB7E43"/>
    <w:rsid w:val="00E33B38"/>
    <w:rsid w:val="00E3605B"/>
    <w:rsid w:val="00E556EB"/>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24BAE5-86FF-48D1-B289-F993CD60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202C"/>
    <w:rPr>
      <w:rFonts w:ascii="Segoe UI" w:hAnsi="Segoe UI" w:cs="Segoe UI"/>
      <w:sz w:val="18"/>
      <w:szCs w:val="18"/>
    </w:rPr>
  </w:style>
  <w:style w:type="character" w:customStyle="1" w:styleId="BallontekstChar">
    <w:name w:val="Ballontekst Char"/>
    <w:link w:val="Ballontekst"/>
    <w:uiPriority w:val="99"/>
    <w:semiHidden/>
    <w:rsid w:val="001F202C"/>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F052-906D-4992-ADE5-0AE41A52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2018-10-12T07:34:00Z</cp:lastPrinted>
  <dcterms:created xsi:type="dcterms:W3CDTF">2018-11-07T07:45:00Z</dcterms:created>
  <dcterms:modified xsi:type="dcterms:W3CDTF">2018-11-07T07:45:00Z</dcterms:modified>
</cp:coreProperties>
</file>