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003" w:rsidRDefault="000B2003" w:rsidP="000B2003">
      <w:pPr>
        <w:rPr>
          <w:b/>
          <w:sz w:val="48"/>
          <w:szCs w:val="48"/>
          <w:lang w:val="nl-BE"/>
        </w:rPr>
      </w:pPr>
      <w:bookmarkStart w:id="0" w:name="_GoBack"/>
      <w:bookmarkEnd w:id="0"/>
      <w:r>
        <w:rPr>
          <w:sz w:val="24"/>
          <w:szCs w:val="24"/>
          <w:lang w:val="nl-BE"/>
        </w:rPr>
        <w:t>HOMILIE</w:t>
      </w:r>
      <w:r>
        <w:rPr>
          <w:sz w:val="24"/>
          <w:szCs w:val="24"/>
          <w:lang w:val="nl-BE"/>
        </w:rPr>
        <w:br/>
      </w:r>
      <w:r>
        <w:rPr>
          <w:b/>
          <w:sz w:val="48"/>
          <w:szCs w:val="48"/>
          <w:lang w:val="nl-BE"/>
        </w:rPr>
        <w:t>Woestijntijd</w:t>
      </w:r>
    </w:p>
    <w:p w:rsidR="000B2003" w:rsidRDefault="000B2003" w:rsidP="000B2003">
      <w:pPr>
        <w:rPr>
          <w:sz w:val="24"/>
          <w:szCs w:val="24"/>
          <w:lang w:val="nl-BE"/>
        </w:rPr>
      </w:pPr>
      <w:r>
        <w:rPr>
          <w:sz w:val="24"/>
          <w:szCs w:val="24"/>
          <w:lang w:val="nl-BE"/>
        </w:rPr>
        <w:t>Lucas 4,1-13 en Deuteronomium 26,4-10</w:t>
      </w:r>
    </w:p>
    <w:p w:rsidR="000B2003" w:rsidRDefault="000B2003" w:rsidP="000B2003">
      <w:pPr>
        <w:rPr>
          <w:b/>
          <w:sz w:val="28"/>
          <w:szCs w:val="28"/>
          <w:lang w:val="nl-BE"/>
        </w:rPr>
      </w:pPr>
      <w:r>
        <w:rPr>
          <w:b/>
          <w:sz w:val="28"/>
          <w:szCs w:val="28"/>
          <w:lang w:val="nl-BE"/>
        </w:rPr>
        <w:t>10 maart 2019</w:t>
      </w:r>
    </w:p>
    <w:p w:rsidR="000B2003" w:rsidRDefault="000B2003" w:rsidP="000B2003">
      <w:pPr>
        <w:rPr>
          <w:sz w:val="24"/>
          <w:szCs w:val="24"/>
          <w:lang w:val="nl-BE"/>
        </w:rPr>
      </w:pPr>
      <w:r w:rsidRPr="000B2003">
        <w:rPr>
          <w:i/>
          <w:sz w:val="24"/>
          <w:szCs w:val="24"/>
          <w:lang w:val="nl-BE"/>
        </w:rPr>
        <w:t>Pol Hendrix</w:t>
      </w:r>
    </w:p>
    <w:p w:rsidR="000B2003" w:rsidRDefault="000B2003" w:rsidP="000B2003">
      <w:pPr>
        <w:rPr>
          <w:sz w:val="24"/>
          <w:szCs w:val="24"/>
          <w:lang w:val="nl-BE"/>
        </w:rPr>
      </w:pPr>
    </w:p>
    <w:p w:rsidR="007A00BA" w:rsidRDefault="000B2003" w:rsidP="000B2003">
      <w:pPr>
        <w:rPr>
          <w:sz w:val="24"/>
          <w:szCs w:val="24"/>
          <w:lang w:val="nl-BE"/>
        </w:rPr>
      </w:pPr>
      <w:r>
        <w:rPr>
          <w:sz w:val="24"/>
          <w:szCs w:val="24"/>
          <w:lang w:val="nl-BE"/>
        </w:rPr>
        <w:t>Jezus</w:t>
      </w:r>
      <w:r w:rsidR="00450354">
        <w:rPr>
          <w:sz w:val="24"/>
          <w:szCs w:val="24"/>
          <w:lang w:val="nl-BE"/>
        </w:rPr>
        <w:t>, die pas was gedoopt in het water van de Jordaan, gaat meteen daarna de woestijn in.  Hij blijft daar veertig dagen.  Dat dit een belangrijke keuze was, wordt door de auteur van het Lucas-evangelie benadrukt door het vernoemen van de Geest.  ‘Hij werd door de Geest naar de woestijn gevoerd,’ schrijft hij.  Hij had uit zichzelf misschien liever voor veertig dagen in een chique hotel verbleven, maar de Geest is hem altijd te sterk.  En maar goed ook want hij zal haar nog nodig hebben, zoals blijkt.</w:t>
      </w:r>
    </w:p>
    <w:p w:rsidR="007A00BA" w:rsidRDefault="007A00BA" w:rsidP="000B2003">
      <w:pPr>
        <w:rPr>
          <w:sz w:val="24"/>
          <w:szCs w:val="24"/>
          <w:lang w:val="nl-BE"/>
        </w:rPr>
      </w:pPr>
    </w:p>
    <w:p w:rsidR="007A00BA" w:rsidRDefault="00450354" w:rsidP="000B2003">
      <w:pPr>
        <w:rPr>
          <w:sz w:val="24"/>
          <w:szCs w:val="24"/>
          <w:lang w:val="nl-BE"/>
        </w:rPr>
      </w:pPr>
      <w:r>
        <w:rPr>
          <w:sz w:val="24"/>
          <w:szCs w:val="24"/>
          <w:lang w:val="nl-BE"/>
        </w:rPr>
        <w:t>De woestijn is in de bijbel een belangrijk symbool.  Het is niet zomaar een plek met veel zand.  Het gaat meestal niet eens om zandwoestijnen maar om woeste gebieden waar geen mensen wonen, zonder gebaande wegen.  Een bijbelse woestijn is pure leegte, is zinloosheid, er wordt geen enkele richting aangegeven.  Je moet zelf je weg zoeken.  Leven in de woestijn is vooral een kwestie van óver</w:t>
      </w:r>
      <w:r w:rsidR="00ED71C7">
        <w:rPr>
          <w:sz w:val="24"/>
          <w:szCs w:val="24"/>
          <w:lang w:val="nl-BE"/>
        </w:rPr>
        <w:t>-</w:t>
      </w:r>
      <w:r>
        <w:rPr>
          <w:sz w:val="24"/>
          <w:szCs w:val="24"/>
          <w:lang w:val="nl-BE"/>
        </w:rPr>
        <w:t>leven.  Johannes de doper had ook in de woestijn geleefd waar hij leefde van ‘sprinkhanen en wilde honing’ zoals we kunnen lezen in het evangelie (Mt 3,4).  Die Johannes was hetzelfde gekleed als de profeet Elia, in een kameelharen jas en met een leren gordel (vgl. 2K 1,8).  Men dacht dan ook dat hij de teruggekeerde Elia was, de voorbode van een nieuwe, messiaanse tijd.  En al was hij dan wel niet Elia, hij was wel de voorbode van de messias.  Maar men zei ook van Jezus dat hij de teruggekeerde Elia was (</w:t>
      </w:r>
      <w:proofErr w:type="spellStart"/>
      <w:r>
        <w:rPr>
          <w:sz w:val="24"/>
          <w:szCs w:val="24"/>
          <w:lang w:val="nl-BE"/>
        </w:rPr>
        <w:t>Lc</w:t>
      </w:r>
      <w:proofErr w:type="spellEnd"/>
      <w:r>
        <w:rPr>
          <w:sz w:val="24"/>
          <w:szCs w:val="24"/>
          <w:lang w:val="nl-BE"/>
        </w:rPr>
        <w:t xml:space="preserve"> 9,19).  De evangelisten proberen ons wel te overtuigen dat Jezus veel méér was dan een profeet.  Voor hen was hij als een nieuwe Mozes.  Vandaar ook die veertig dagen in de woestijn.  In het kader van het overhandigen van de tien geboden kreeg het volk ook deze boodschap mee – zoals geschreven staat in hetzelfde boek als waaruit de eerste lezing van vandaag kwam en die daar ook inhoudelijk bij aansluit – ‘Blijf denken aan heel die tocht van veertig jaar, die JHWH uw God u in de woestijn heeft laten maken.  Hij heeft u toen vernederd en op de proef gesteld om uw gezindheid te leren kennen: Hij wilde zien of u zijn geboden zou onderhouden of niet’ (</w:t>
      </w:r>
      <w:proofErr w:type="spellStart"/>
      <w:r>
        <w:rPr>
          <w:sz w:val="24"/>
          <w:szCs w:val="24"/>
          <w:lang w:val="nl-BE"/>
        </w:rPr>
        <w:t>Dt</w:t>
      </w:r>
      <w:proofErr w:type="spellEnd"/>
      <w:r>
        <w:rPr>
          <w:sz w:val="24"/>
          <w:szCs w:val="24"/>
          <w:lang w:val="nl-BE"/>
        </w:rPr>
        <w:t xml:space="preserve"> 8,2).  Net zoals Mozes zijn roeping kreeg in de woestijn, zijn zending om het volk te bevrijden uit de macht van de duisternis, zo krijgt Jezus zijn zending mee om bevrijding aan te zeggen in woord en daad.</w:t>
      </w:r>
    </w:p>
    <w:p w:rsidR="007A00BA" w:rsidRDefault="00450354" w:rsidP="000B2003">
      <w:pPr>
        <w:rPr>
          <w:sz w:val="24"/>
          <w:szCs w:val="24"/>
          <w:lang w:val="nl-BE"/>
        </w:rPr>
      </w:pPr>
      <w:r>
        <w:rPr>
          <w:sz w:val="24"/>
          <w:szCs w:val="24"/>
          <w:lang w:val="nl-BE"/>
        </w:rPr>
        <w:t xml:space="preserve">Maar zoals de Israëlieten in die tijd telkens weer opnieuw </w:t>
      </w:r>
      <w:r w:rsidR="00ED71C7">
        <w:rPr>
          <w:sz w:val="24"/>
          <w:szCs w:val="24"/>
          <w:lang w:val="nl-BE"/>
        </w:rPr>
        <w:t xml:space="preserve">werden </w:t>
      </w:r>
      <w:r>
        <w:rPr>
          <w:sz w:val="24"/>
          <w:szCs w:val="24"/>
          <w:lang w:val="nl-BE"/>
        </w:rPr>
        <w:t>bekoord om de gemakkelijkste weg te kiezen, zo wordt ook Jezus bekoord om zijn ziel te verkopen aan de duivel.  Net zoals de Romeinse keizer zou hij zich als Zoon van God kunnen laten vereren.  Hij zou de hele wereld kunnen regeren en met zijn goddelijke macht zou hij onaantastbaar zijn.  Maar Jezus heeft zich niet laten verleiden en is de richting uitgegaan die God voor hem had aangewezen en die tot het kruis zou leiden.  Hij heeft de weg gekozen die leidt langs de mensen aan de kant.  Hij koos de kant van de machtelozen, niet van de machtigen.  Hij nam het op voor de zondaars die bekering zochten, niet voor de schijnheiligen die geen bekering dachten nodig te hebben.  Dat alles zou opnieuw duidelijker maken wat godsdienst in wezen is.  Het is niet het onderhouden van een aantal voorschriften om daarmee naar kerkelijke normen ‘in orde’ te zijn.  Godsdienst is in de eerste plaats mensendienst.</w:t>
      </w:r>
    </w:p>
    <w:p w:rsidR="007A00BA" w:rsidRDefault="007A00BA" w:rsidP="000B2003">
      <w:pPr>
        <w:rPr>
          <w:sz w:val="24"/>
          <w:szCs w:val="24"/>
          <w:lang w:val="nl-BE"/>
        </w:rPr>
      </w:pPr>
    </w:p>
    <w:p w:rsidR="007A00BA" w:rsidRDefault="00450354" w:rsidP="000B2003">
      <w:pPr>
        <w:rPr>
          <w:sz w:val="24"/>
          <w:szCs w:val="24"/>
          <w:lang w:val="nl-BE"/>
        </w:rPr>
      </w:pPr>
      <w:r>
        <w:rPr>
          <w:sz w:val="24"/>
          <w:szCs w:val="24"/>
          <w:lang w:val="nl-BE"/>
        </w:rPr>
        <w:t xml:space="preserve">Als Jezus de duivel van repliek dient met het citaat ‘JHWH God zult gij aanbidden en Hem alleen dienen’ (vgl. </w:t>
      </w:r>
      <w:proofErr w:type="spellStart"/>
      <w:r>
        <w:rPr>
          <w:sz w:val="24"/>
          <w:szCs w:val="24"/>
          <w:lang w:val="nl-BE"/>
        </w:rPr>
        <w:t>Dt</w:t>
      </w:r>
      <w:proofErr w:type="spellEnd"/>
      <w:r>
        <w:rPr>
          <w:sz w:val="24"/>
          <w:szCs w:val="24"/>
          <w:lang w:val="nl-BE"/>
        </w:rPr>
        <w:t xml:space="preserve"> 6,13), dan heeft hij het niet over rituelen maar over een manier van leven.  Godsdienst is er niet om mee te pronken, is er niet om je beter te wanen dan anderen.  Daarom wordt men er in de eerste lezing aan herinnerd van welk een </w:t>
      </w:r>
      <w:r w:rsidRPr="0039563B">
        <w:rPr>
          <w:spacing w:val="-4"/>
          <w:sz w:val="24"/>
          <w:szCs w:val="24"/>
          <w:lang w:val="nl-BE"/>
        </w:rPr>
        <w:t>eenvoudige komaf men is: ‘Mijn vader was een zwervende Arameeër’.</w:t>
      </w:r>
      <w:r>
        <w:rPr>
          <w:sz w:val="24"/>
          <w:szCs w:val="24"/>
          <w:lang w:val="nl-BE"/>
        </w:rPr>
        <w:t xml:space="preserve">  En het is niet omdat men is uitgegroeid, zoals wij christenen nu, tot die dominante westerse beschaving, dat wij ons beter moeten voelen dan anderen.  Trouwens, wat hebben wij al niet op onze kerfstok?!  Want hoe dikwijls zijn wij al niet bezweken aan de verleidingen van de duivel.  Een betere vertaling dan ‘duivel’ zou ‘verdeler’ kunnen zijn.  Degene die verdeling wil zaaien, onder mensen maar ook in ieder mens afzonderlijk.  Laten we naar die ‘verdeler’ toch niet onze oren hangen maar luisteren naar Gods stem, die we des te beter verstaan in de stilte van de woestijn.  </w:t>
      </w:r>
    </w:p>
    <w:p w:rsidR="007A00BA" w:rsidRDefault="007A00BA" w:rsidP="000B2003">
      <w:pPr>
        <w:rPr>
          <w:sz w:val="24"/>
          <w:szCs w:val="24"/>
          <w:lang w:val="nl-BE"/>
        </w:rPr>
      </w:pPr>
    </w:p>
    <w:p w:rsidR="007A00BA" w:rsidRDefault="00450354" w:rsidP="000B2003">
      <w:pPr>
        <w:rPr>
          <w:sz w:val="24"/>
          <w:szCs w:val="24"/>
          <w:lang w:val="nl-BE"/>
        </w:rPr>
      </w:pPr>
      <w:r>
        <w:rPr>
          <w:sz w:val="24"/>
          <w:szCs w:val="24"/>
          <w:lang w:val="nl-BE"/>
        </w:rPr>
        <w:lastRenderedPageBreak/>
        <w:t>Probeer dan ook je eigen veertig dagen woestijn te creëren, met de middelen die je daartoe gegeven zijn.  Ik denk dan aan de drievoudige oproep om te delen, te vasten en te bidden.  Ik denk in het bijzonder ook aan de campagne van Broederlijk Delen en aan onze zondagsvieringen.  Laat het op u inwerken en u stimuleren om onophoudelijk het leven te zoeken</w:t>
      </w:r>
      <w:r w:rsidR="00C463B4">
        <w:rPr>
          <w:sz w:val="24"/>
          <w:szCs w:val="24"/>
          <w:lang w:val="nl-BE"/>
        </w:rPr>
        <w:t xml:space="preserve"> en geen gehoor te geven aan de vele verleidingen.</w:t>
      </w:r>
    </w:p>
    <w:p w:rsidR="007A00BA" w:rsidRDefault="007A00BA" w:rsidP="000B2003">
      <w:pPr>
        <w:rPr>
          <w:sz w:val="24"/>
          <w:szCs w:val="24"/>
          <w:lang w:val="nl-BE"/>
        </w:rPr>
      </w:pPr>
    </w:p>
    <w:sectPr w:rsidR="007A00BA" w:rsidSect="000B2003">
      <w:pgSz w:w="11907" w:h="16840" w:code="9"/>
      <w:pgMar w:top="964" w:right="737" w:bottom="964" w:left="737" w:header="709" w:footer="709" w:gutter="0"/>
      <w:cols w:space="192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63B4"/>
    <w:rsid w:val="000B2003"/>
    <w:rsid w:val="002B5629"/>
    <w:rsid w:val="0039563B"/>
    <w:rsid w:val="00450354"/>
    <w:rsid w:val="007A00BA"/>
    <w:rsid w:val="00C463B4"/>
    <w:rsid w:val="00ED71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3926B9-459C-44DA-B42D-C43464F5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2019-05-26T15:39:00Z</dcterms:created>
  <dcterms:modified xsi:type="dcterms:W3CDTF">2019-05-26T15:39:00Z</dcterms:modified>
</cp:coreProperties>
</file>